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5516" w14:textId="406DA90E" w:rsidR="00A32848" w:rsidRPr="004C4CE8" w:rsidRDefault="00A32848" w:rsidP="00A32848">
      <w:pPr>
        <w:pStyle w:val="Title10ptMedium"/>
        <w:spacing w:line="240" w:lineRule="atLeast"/>
        <w:ind w:left="-57"/>
        <w:rPr>
          <w:rFonts w:ascii="Arial" w:hAnsi="Arial" w:cs="Arial"/>
          <w:sz w:val="22"/>
          <w:szCs w:val="22"/>
        </w:rPr>
      </w:pPr>
      <w:r w:rsidRPr="004C4CE8">
        <w:rPr>
          <w:rFonts w:ascii="Arial" w:hAnsi="Arial" w:cs="Arial"/>
          <w:sz w:val="22"/>
          <w:szCs w:val="22"/>
        </w:rPr>
        <w:t xml:space="preserve">Seco Tools </w:t>
      </w:r>
      <w:r w:rsidR="00843947" w:rsidRPr="004C4CE8">
        <w:rPr>
          <w:rFonts w:ascii="Arial" w:hAnsi="Arial" w:cs="Arial"/>
          <w:sz w:val="22"/>
          <w:szCs w:val="22"/>
        </w:rPr>
        <w:t>GmbH</w:t>
      </w:r>
    </w:p>
    <w:p w14:paraId="1BE9F659" w14:textId="456D1540" w:rsidR="00A32848" w:rsidRPr="004C4CE8" w:rsidRDefault="00843947" w:rsidP="00A32848">
      <w:pPr>
        <w:pStyle w:val="Title10ptMedium"/>
        <w:spacing w:line="240" w:lineRule="atLeast"/>
        <w:ind w:left="-57"/>
        <w:rPr>
          <w:rFonts w:ascii="Arial" w:hAnsi="Arial" w:cs="Arial"/>
          <w:sz w:val="22"/>
          <w:szCs w:val="22"/>
        </w:rPr>
      </w:pPr>
      <w:r w:rsidRPr="004C4CE8">
        <w:rPr>
          <w:rFonts w:ascii="Arial" w:hAnsi="Arial" w:cs="Arial"/>
          <w:sz w:val="22"/>
          <w:szCs w:val="22"/>
        </w:rPr>
        <w:t>Kontakt: Gudrun Winkler</w:t>
      </w:r>
    </w:p>
    <w:p w14:paraId="799C8780" w14:textId="72886499" w:rsidR="00A32848" w:rsidRPr="004C4CE8" w:rsidRDefault="00843947" w:rsidP="00A32848">
      <w:pPr>
        <w:pStyle w:val="Title10ptMedium"/>
        <w:spacing w:line="240" w:lineRule="atLeast"/>
        <w:ind w:left="-57"/>
        <w:rPr>
          <w:rFonts w:ascii="Arial" w:hAnsi="Arial" w:cs="Arial"/>
          <w:sz w:val="22"/>
          <w:szCs w:val="22"/>
        </w:rPr>
      </w:pPr>
      <w:r w:rsidRPr="004C4CE8">
        <w:rPr>
          <w:rFonts w:ascii="Arial" w:hAnsi="Arial" w:cs="Arial"/>
          <w:sz w:val="22"/>
          <w:szCs w:val="22"/>
        </w:rPr>
        <w:t>Tel.: +49 (0)211 2401-381</w:t>
      </w:r>
    </w:p>
    <w:p w14:paraId="05072B2C" w14:textId="1B6D8906" w:rsidR="00A32848" w:rsidRPr="004C4CE8" w:rsidRDefault="00843947" w:rsidP="00A32848">
      <w:pPr>
        <w:pStyle w:val="Title10ptMedium"/>
        <w:spacing w:line="240" w:lineRule="atLeast"/>
        <w:ind w:left="-57"/>
        <w:rPr>
          <w:rFonts w:ascii="Arial" w:hAnsi="Arial" w:cs="Arial"/>
          <w:sz w:val="22"/>
          <w:szCs w:val="22"/>
        </w:rPr>
      </w:pPr>
      <w:r w:rsidRPr="004C4CE8">
        <w:rPr>
          <w:rFonts w:ascii="Arial" w:hAnsi="Arial" w:cs="Arial"/>
          <w:sz w:val="22"/>
          <w:szCs w:val="22"/>
        </w:rPr>
        <w:t>gudrun.a.winkler@secotools.com</w:t>
      </w:r>
    </w:p>
    <w:p w14:paraId="7F0FD939" w14:textId="77777777" w:rsidR="00A32848" w:rsidRPr="004C4CE8" w:rsidRDefault="003318E2" w:rsidP="00A32848">
      <w:pPr>
        <w:pStyle w:val="Title10ptMedium"/>
        <w:spacing w:line="240" w:lineRule="atLeast"/>
        <w:ind w:left="-57"/>
        <w:rPr>
          <w:rFonts w:ascii="Arial" w:hAnsi="Arial" w:cs="Arial"/>
          <w:sz w:val="22"/>
          <w:szCs w:val="22"/>
        </w:rPr>
      </w:pPr>
      <w:hyperlink r:id="rId7" w:history="1">
        <w:r w:rsidR="00A32848" w:rsidRPr="004C4CE8">
          <w:rPr>
            <w:rStyle w:val="Hyperlink"/>
            <w:rFonts w:ascii="Arial" w:hAnsi="Arial" w:cs="Arial"/>
            <w:sz w:val="22"/>
            <w:szCs w:val="22"/>
          </w:rPr>
          <w:t>www.secotools.com</w:t>
        </w:r>
      </w:hyperlink>
    </w:p>
    <w:p w14:paraId="24194226" w14:textId="77777777" w:rsidR="00A27A4B" w:rsidRPr="004C4CE8" w:rsidRDefault="00A27A4B" w:rsidP="00A27A4B">
      <w:pPr>
        <w:pStyle w:val="Title10ptMedium"/>
        <w:spacing w:line="240" w:lineRule="atLeast"/>
        <w:ind w:left="720"/>
        <w:rPr>
          <w:rFonts w:ascii="Arial" w:hAnsi="Arial" w:cs="Arial"/>
        </w:rPr>
      </w:pPr>
    </w:p>
    <w:p w14:paraId="780B832B" w14:textId="77777777" w:rsidR="00A27A4B" w:rsidRPr="004C4CE8" w:rsidRDefault="00A27A4B" w:rsidP="00A27A4B">
      <w:pPr>
        <w:pStyle w:val="Title10ptMedium"/>
        <w:spacing w:line="240" w:lineRule="atLeast"/>
        <w:ind w:left="720"/>
        <w:rPr>
          <w:rFonts w:ascii="Arial" w:hAnsi="Arial" w:cs="Arial"/>
          <w:sz w:val="28"/>
          <w:szCs w:val="28"/>
        </w:rPr>
      </w:pPr>
    </w:p>
    <w:p w14:paraId="6CB400E1" w14:textId="77777777" w:rsidR="00A27A4B" w:rsidRPr="004C4CE8" w:rsidRDefault="00A27A4B" w:rsidP="00A27A4B">
      <w:pPr>
        <w:pStyle w:val="Title10ptMedium"/>
        <w:spacing w:line="240" w:lineRule="atLeast"/>
        <w:ind w:left="720"/>
        <w:rPr>
          <w:rFonts w:ascii="Arial" w:hAnsi="Arial" w:cs="Arial"/>
          <w:sz w:val="28"/>
          <w:szCs w:val="28"/>
        </w:rPr>
      </w:pPr>
    </w:p>
    <w:p w14:paraId="5092A61B" w14:textId="42D650C4" w:rsidR="00A27A4B" w:rsidRPr="004C4CE8" w:rsidRDefault="00843947" w:rsidP="00A27A4B">
      <w:pPr>
        <w:pStyle w:val="Title10ptMedium"/>
        <w:spacing w:line="240" w:lineRule="atLeast"/>
        <w:rPr>
          <w:rFonts w:ascii="Arial" w:hAnsi="Arial" w:cs="Arial"/>
          <w:sz w:val="28"/>
          <w:szCs w:val="28"/>
        </w:rPr>
      </w:pPr>
      <w:r w:rsidRPr="004C4CE8">
        <w:rPr>
          <w:rFonts w:ascii="Arial" w:hAnsi="Arial" w:cs="Arial"/>
          <w:sz w:val="28"/>
          <w:szCs w:val="28"/>
        </w:rPr>
        <w:t>Pressemitteilung</w:t>
      </w:r>
    </w:p>
    <w:p w14:paraId="24FB4914" w14:textId="77777777" w:rsidR="00A27A4B" w:rsidRPr="004C4CE8" w:rsidRDefault="00A27A4B" w:rsidP="00A27A4B">
      <w:pPr>
        <w:pStyle w:val="Title10ptMedium"/>
        <w:spacing w:line="240" w:lineRule="atLeast"/>
        <w:ind w:left="-57"/>
        <w:rPr>
          <w:rFonts w:ascii="Arial" w:hAnsi="Arial" w:cs="Arial"/>
          <w:sz w:val="28"/>
          <w:szCs w:val="28"/>
        </w:rPr>
      </w:pPr>
    </w:p>
    <w:p w14:paraId="572F53FD" w14:textId="77777777" w:rsidR="00A27A4B" w:rsidRPr="004C4CE8" w:rsidRDefault="00A27A4B" w:rsidP="00A27A4B">
      <w:pPr>
        <w:pStyle w:val="Title10ptMedium"/>
        <w:spacing w:line="240" w:lineRule="atLeast"/>
        <w:ind w:left="-57"/>
        <w:rPr>
          <w:rFonts w:ascii="Arial" w:hAnsi="Arial" w:cs="Arial"/>
          <w:sz w:val="28"/>
          <w:szCs w:val="28"/>
        </w:rPr>
      </w:pPr>
    </w:p>
    <w:p w14:paraId="4DB5F4F0" w14:textId="77777777" w:rsidR="00A27A4B" w:rsidRPr="004C4CE8" w:rsidRDefault="00A27A4B" w:rsidP="00A27A4B">
      <w:pPr>
        <w:pStyle w:val="Title10ptMedium"/>
        <w:spacing w:line="240" w:lineRule="atLeast"/>
        <w:ind w:left="-57"/>
        <w:rPr>
          <w:rFonts w:ascii="Arial" w:hAnsi="Arial" w:cs="Arial"/>
          <w:sz w:val="28"/>
          <w:szCs w:val="28"/>
        </w:rPr>
      </w:pPr>
    </w:p>
    <w:p w14:paraId="22A1DEC2" w14:textId="081DDED2" w:rsidR="00A27A4B" w:rsidRPr="004C4CE8" w:rsidRDefault="00DD20FE" w:rsidP="002E77B2">
      <w:pPr>
        <w:pStyle w:val="Title10ptMedium"/>
        <w:spacing w:line="276" w:lineRule="auto"/>
        <w:ind w:left="-57"/>
        <w:jc w:val="center"/>
        <w:rPr>
          <w:rStyle w:val="eop"/>
          <w:rFonts w:ascii="Arial" w:hAnsi="Arial" w:cs="Arial"/>
          <w:sz w:val="24"/>
          <w:szCs w:val="24"/>
          <w:shd w:val="clear" w:color="auto" w:fill="FFFFFF"/>
        </w:rPr>
      </w:pPr>
      <w:r>
        <w:rPr>
          <w:rStyle w:val="normaltextrun"/>
          <w:rFonts w:ascii="Arial" w:hAnsi="Arial" w:cs="Arial"/>
          <w:b/>
          <w:bCs/>
          <w:sz w:val="24"/>
          <w:szCs w:val="24"/>
          <w:shd w:val="clear" w:color="auto" w:fill="FFFFFF"/>
        </w:rPr>
        <w:t xml:space="preserve">Innovation Hub Day 2024: </w:t>
      </w:r>
      <w:r w:rsidRPr="00DD20FE">
        <w:rPr>
          <w:rStyle w:val="normaltextrun"/>
          <w:rFonts w:ascii="Arial" w:hAnsi="Arial" w:cs="Arial"/>
          <w:b/>
          <w:bCs/>
          <w:sz w:val="24"/>
          <w:szCs w:val="24"/>
          <w:shd w:val="clear" w:color="auto" w:fill="FFFFFF"/>
        </w:rPr>
        <w:t xml:space="preserve">Expertentreffen </w:t>
      </w:r>
      <w:r w:rsidR="00402097">
        <w:rPr>
          <w:rStyle w:val="normaltextrun"/>
          <w:rFonts w:ascii="Arial" w:hAnsi="Arial" w:cs="Arial"/>
          <w:b/>
          <w:bCs/>
          <w:sz w:val="24"/>
          <w:szCs w:val="24"/>
          <w:shd w:val="clear" w:color="auto" w:fill="FFFFFF"/>
        </w:rPr>
        <w:t>rund um</w:t>
      </w:r>
      <w:r w:rsidR="008C0192">
        <w:rPr>
          <w:rStyle w:val="normaltextrun"/>
          <w:rFonts w:ascii="Arial" w:hAnsi="Arial" w:cs="Arial"/>
          <w:b/>
          <w:bCs/>
          <w:sz w:val="24"/>
          <w:szCs w:val="24"/>
          <w:shd w:val="clear" w:color="auto" w:fill="FFFFFF"/>
        </w:rPr>
        <w:t xml:space="preserve"> neueste Zerspanungslösungen</w:t>
      </w:r>
    </w:p>
    <w:p w14:paraId="6EB7A173" w14:textId="77777777" w:rsidR="00F8529F" w:rsidRPr="004C4CE8" w:rsidRDefault="00F8529F" w:rsidP="00A27A4B">
      <w:pPr>
        <w:pStyle w:val="Title10ptMedium"/>
        <w:spacing w:line="240" w:lineRule="atLeast"/>
        <w:ind w:left="-57"/>
        <w:jc w:val="center"/>
        <w:rPr>
          <w:rFonts w:ascii="Arial" w:hAnsi="Arial" w:cs="Arial"/>
          <w:b/>
          <w:bCs/>
          <w:sz w:val="24"/>
          <w:szCs w:val="24"/>
        </w:rPr>
      </w:pPr>
    </w:p>
    <w:p w14:paraId="28CB917F" w14:textId="4BD477B6" w:rsidR="00AE3FFE" w:rsidRDefault="00843947" w:rsidP="00BC4881">
      <w:pPr>
        <w:spacing w:line="276" w:lineRule="auto"/>
        <w:jc w:val="both"/>
        <w:rPr>
          <w:rFonts w:ascii="Arial" w:hAnsi="Arial" w:cs="Arial"/>
          <w:sz w:val="22"/>
          <w:szCs w:val="22"/>
        </w:rPr>
      </w:pPr>
      <w:r w:rsidRPr="004C4CE8">
        <w:rPr>
          <w:rFonts w:ascii="Arial" w:hAnsi="Arial" w:cs="Arial"/>
          <w:sz w:val="22"/>
          <w:szCs w:val="22"/>
        </w:rPr>
        <w:t>Erkrath</w:t>
      </w:r>
      <w:r w:rsidR="00A32848" w:rsidRPr="004C4CE8">
        <w:rPr>
          <w:rFonts w:ascii="Arial" w:hAnsi="Arial" w:cs="Arial"/>
          <w:sz w:val="22"/>
          <w:szCs w:val="22"/>
        </w:rPr>
        <w:t xml:space="preserve">, </w:t>
      </w:r>
      <w:r w:rsidR="008021F8">
        <w:rPr>
          <w:rFonts w:ascii="Arial" w:hAnsi="Arial" w:cs="Arial"/>
          <w:sz w:val="22"/>
          <w:szCs w:val="22"/>
        </w:rPr>
        <w:t>24. Oktober</w:t>
      </w:r>
      <w:r w:rsidR="00A63C83" w:rsidRPr="004C4CE8">
        <w:rPr>
          <w:rFonts w:ascii="Arial" w:hAnsi="Arial" w:cs="Arial"/>
          <w:sz w:val="22"/>
          <w:szCs w:val="22"/>
        </w:rPr>
        <w:t xml:space="preserve"> </w:t>
      </w:r>
      <w:r w:rsidR="00A32848" w:rsidRPr="004C4CE8">
        <w:rPr>
          <w:rFonts w:ascii="Arial" w:hAnsi="Arial" w:cs="Arial"/>
          <w:sz w:val="22"/>
          <w:szCs w:val="22"/>
        </w:rPr>
        <w:t>202</w:t>
      </w:r>
      <w:r w:rsidR="00A63C83" w:rsidRPr="004C4CE8">
        <w:rPr>
          <w:rFonts w:ascii="Arial" w:hAnsi="Arial" w:cs="Arial"/>
          <w:sz w:val="22"/>
          <w:szCs w:val="22"/>
        </w:rPr>
        <w:t>4</w:t>
      </w:r>
      <w:r w:rsidR="00A32848" w:rsidRPr="004C4CE8" w:rsidDel="00821228">
        <w:rPr>
          <w:rFonts w:ascii="Arial" w:hAnsi="Arial" w:cs="Arial"/>
          <w:sz w:val="22"/>
          <w:szCs w:val="22"/>
        </w:rPr>
        <w:t xml:space="preserve"> </w:t>
      </w:r>
      <w:r w:rsidR="00A27A4B" w:rsidRPr="004C4CE8">
        <w:rPr>
          <w:rFonts w:ascii="Arial" w:hAnsi="Arial" w:cs="Arial"/>
          <w:sz w:val="22"/>
          <w:szCs w:val="22"/>
        </w:rPr>
        <w:t>–</w:t>
      </w:r>
      <w:r w:rsidR="00F6723D">
        <w:rPr>
          <w:rFonts w:ascii="Arial" w:hAnsi="Arial" w:cs="Arial"/>
          <w:sz w:val="22"/>
          <w:szCs w:val="22"/>
        </w:rPr>
        <w:t xml:space="preserve"> </w:t>
      </w:r>
      <w:r w:rsidR="00AE3FFE">
        <w:rPr>
          <w:rFonts w:ascii="Arial" w:hAnsi="Arial" w:cs="Arial"/>
          <w:sz w:val="22"/>
          <w:szCs w:val="22"/>
        </w:rPr>
        <w:t xml:space="preserve">Am 7. November veranstaltet Seco </w:t>
      </w:r>
      <w:r w:rsidR="002801EB">
        <w:rPr>
          <w:rFonts w:ascii="Arial" w:hAnsi="Arial" w:cs="Arial"/>
          <w:sz w:val="22"/>
          <w:szCs w:val="22"/>
        </w:rPr>
        <w:t xml:space="preserve">gemeinsam mit ausgewählten Partnern den Innovation Hub Day 2024. Spannende Live-Maschinendemos und Fachvorträge präsentieren moderne </w:t>
      </w:r>
      <w:r w:rsidR="002801EB" w:rsidRPr="002801EB">
        <w:rPr>
          <w:rFonts w:ascii="Arial" w:hAnsi="Arial" w:cs="Arial"/>
          <w:sz w:val="22"/>
          <w:szCs w:val="22"/>
        </w:rPr>
        <w:t>Fertigungs</w:t>
      </w:r>
      <w:r w:rsidR="00BC4881">
        <w:rPr>
          <w:rFonts w:ascii="Arial" w:hAnsi="Arial" w:cs="Arial"/>
          <w:sz w:val="22"/>
          <w:szCs w:val="22"/>
        </w:rPr>
        <w:t>strategien</w:t>
      </w:r>
      <w:r w:rsidR="002801EB" w:rsidRPr="002801EB">
        <w:rPr>
          <w:rFonts w:ascii="Arial" w:hAnsi="Arial" w:cs="Arial"/>
          <w:sz w:val="22"/>
          <w:szCs w:val="22"/>
        </w:rPr>
        <w:t xml:space="preserve"> mit Fokus auf Automatisierung, Digitalisierung und Nachhaltigkeit.</w:t>
      </w:r>
      <w:r w:rsidR="00BC4881">
        <w:rPr>
          <w:rFonts w:ascii="Arial" w:hAnsi="Arial" w:cs="Arial"/>
          <w:sz w:val="22"/>
          <w:szCs w:val="22"/>
        </w:rPr>
        <w:t xml:space="preserve"> B</w:t>
      </w:r>
      <w:r w:rsidR="00BC4881" w:rsidRPr="00BC4881">
        <w:rPr>
          <w:rFonts w:ascii="Arial" w:hAnsi="Arial" w:cs="Arial"/>
          <w:sz w:val="22"/>
          <w:szCs w:val="22"/>
        </w:rPr>
        <w:t>ei dieser Gelegenheit feiert Seco die Neugestaltung des Innovation Hub Centers</w:t>
      </w:r>
      <w:r w:rsidR="00BC4881">
        <w:rPr>
          <w:rFonts w:ascii="Arial" w:hAnsi="Arial" w:cs="Arial"/>
          <w:sz w:val="22"/>
          <w:szCs w:val="22"/>
        </w:rPr>
        <w:t>, in dem das Branchentreffen stattfindet,</w:t>
      </w:r>
      <w:r w:rsidR="00BC4881" w:rsidRPr="00BC4881">
        <w:rPr>
          <w:rFonts w:ascii="Arial" w:hAnsi="Arial" w:cs="Arial"/>
          <w:sz w:val="22"/>
          <w:szCs w:val="22"/>
        </w:rPr>
        <w:t xml:space="preserve"> und das 50-jährige Bestehen der deutschen Vertriebsgesellschaft</w:t>
      </w:r>
      <w:r w:rsidR="00BC4881">
        <w:rPr>
          <w:rFonts w:ascii="Arial" w:hAnsi="Arial" w:cs="Arial"/>
          <w:sz w:val="22"/>
          <w:szCs w:val="22"/>
        </w:rPr>
        <w:t>.</w:t>
      </w:r>
    </w:p>
    <w:p w14:paraId="756F6031" w14:textId="151A7BE1" w:rsidR="00BC4881" w:rsidRDefault="00BC4881" w:rsidP="00BC4881">
      <w:pPr>
        <w:spacing w:line="276" w:lineRule="auto"/>
        <w:jc w:val="both"/>
        <w:rPr>
          <w:rFonts w:ascii="Arial" w:hAnsi="Arial" w:cs="Arial"/>
          <w:sz w:val="22"/>
          <w:szCs w:val="22"/>
        </w:rPr>
      </w:pPr>
    </w:p>
    <w:p w14:paraId="340F1BB7" w14:textId="77777777" w:rsidR="006B517E" w:rsidRDefault="006B517E" w:rsidP="00BC4881">
      <w:pPr>
        <w:spacing w:line="276" w:lineRule="auto"/>
        <w:jc w:val="both"/>
        <w:rPr>
          <w:rFonts w:ascii="Arial" w:hAnsi="Arial" w:cs="Arial"/>
          <w:sz w:val="22"/>
          <w:szCs w:val="22"/>
        </w:rPr>
      </w:pPr>
    </w:p>
    <w:p w14:paraId="62A3B42C" w14:textId="7CF9D150" w:rsidR="0049047E" w:rsidRDefault="001F4237" w:rsidP="00F93ED4">
      <w:pPr>
        <w:spacing w:line="276" w:lineRule="auto"/>
        <w:jc w:val="both"/>
        <w:rPr>
          <w:rFonts w:ascii="Arial" w:hAnsi="Arial" w:cs="Arial"/>
          <w:sz w:val="22"/>
          <w:szCs w:val="22"/>
        </w:rPr>
      </w:pPr>
      <w:r w:rsidRPr="004776D9">
        <w:rPr>
          <w:rFonts w:ascii="Arial" w:hAnsi="Arial" w:cs="Arial"/>
          <w:sz w:val="22"/>
          <w:szCs w:val="22"/>
        </w:rPr>
        <w:t xml:space="preserve">Der </w:t>
      </w:r>
      <w:r w:rsidR="004776D9" w:rsidRPr="004776D9">
        <w:rPr>
          <w:rFonts w:ascii="Arial" w:hAnsi="Arial" w:cs="Arial"/>
          <w:sz w:val="22"/>
          <w:szCs w:val="22"/>
        </w:rPr>
        <w:t xml:space="preserve">Innovation Hub Day </w:t>
      </w:r>
      <w:r w:rsidR="0086260D" w:rsidRPr="004776D9">
        <w:rPr>
          <w:rFonts w:ascii="Arial" w:hAnsi="Arial" w:cs="Arial"/>
          <w:sz w:val="22"/>
          <w:szCs w:val="22"/>
        </w:rPr>
        <w:t>2024 ist</w:t>
      </w:r>
      <w:r w:rsidR="0086260D">
        <w:rPr>
          <w:rFonts w:ascii="Arial" w:hAnsi="Arial" w:cs="Arial"/>
          <w:sz w:val="22"/>
          <w:szCs w:val="22"/>
        </w:rPr>
        <w:t xml:space="preserve"> die Fortsetzung der im letzten Jahr erfolgreich </w:t>
      </w:r>
      <w:r w:rsidR="00FF0F26">
        <w:rPr>
          <w:rFonts w:ascii="Arial" w:hAnsi="Arial" w:cs="Arial"/>
          <w:sz w:val="22"/>
          <w:szCs w:val="22"/>
        </w:rPr>
        <w:t xml:space="preserve">von Seco </w:t>
      </w:r>
      <w:r w:rsidR="0086260D">
        <w:rPr>
          <w:rFonts w:ascii="Arial" w:hAnsi="Arial" w:cs="Arial"/>
          <w:sz w:val="22"/>
          <w:szCs w:val="22"/>
        </w:rPr>
        <w:t xml:space="preserve">eingeführten Veranstaltungsreihe und </w:t>
      </w:r>
      <w:r w:rsidR="004776D9">
        <w:rPr>
          <w:rFonts w:ascii="Arial" w:hAnsi="Arial" w:cs="Arial"/>
          <w:sz w:val="22"/>
          <w:szCs w:val="22"/>
        </w:rPr>
        <w:t>verdeutlich</w:t>
      </w:r>
      <w:r w:rsidR="00197D62">
        <w:rPr>
          <w:rFonts w:ascii="Arial" w:hAnsi="Arial" w:cs="Arial"/>
          <w:sz w:val="22"/>
          <w:szCs w:val="22"/>
        </w:rPr>
        <w:t>t</w:t>
      </w:r>
      <w:r w:rsidR="004776D9">
        <w:rPr>
          <w:rFonts w:ascii="Arial" w:hAnsi="Arial" w:cs="Arial"/>
          <w:sz w:val="22"/>
          <w:szCs w:val="22"/>
        </w:rPr>
        <w:t xml:space="preserve"> die Vorteile gemeinschaftlicher Zusammenarbeit bei der Entwicklung </w:t>
      </w:r>
      <w:r w:rsidR="00352B8E">
        <w:rPr>
          <w:rFonts w:ascii="Arial" w:hAnsi="Arial" w:cs="Arial"/>
          <w:sz w:val="22"/>
          <w:szCs w:val="22"/>
        </w:rPr>
        <w:t>leistungsstarker</w:t>
      </w:r>
      <w:r w:rsidR="00197D62">
        <w:rPr>
          <w:rFonts w:ascii="Arial" w:hAnsi="Arial" w:cs="Arial"/>
          <w:sz w:val="22"/>
          <w:szCs w:val="22"/>
        </w:rPr>
        <w:t>, wirtschaftlicher</w:t>
      </w:r>
      <w:r w:rsidR="004776D9">
        <w:rPr>
          <w:rFonts w:ascii="Arial" w:hAnsi="Arial" w:cs="Arial"/>
          <w:sz w:val="22"/>
          <w:szCs w:val="22"/>
        </w:rPr>
        <w:t xml:space="preserve"> Bearbeitungslösungen. Zu den Technologiepartnern gehören Werkzeugmaschinenhersteller, Unternehmen aus den Bereichen CAM-Software, Messtechnik und Spanntechnik </w:t>
      </w:r>
      <w:r w:rsidR="00402097">
        <w:rPr>
          <w:rFonts w:ascii="Arial" w:hAnsi="Arial" w:cs="Arial"/>
          <w:sz w:val="22"/>
          <w:szCs w:val="22"/>
        </w:rPr>
        <w:t>sowie</w:t>
      </w:r>
      <w:r w:rsidR="004776D9">
        <w:rPr>
          <w:rFonts w:ascii="Arial" w:hAnsi="Arial" w:cs="Arial"/>
          <w:sz w:val="22"/>
          <w:szCs w:val="22"/>
        </w:rPr>
        <w:t xml:space="preserve"> weitere Branchendienstleister.</w:t>
      </w:r>
    </w:p>
    <w:p w14:paraId="3EB15490" w14:textId="3405F3F3" w:rsidR="00ED33CB" w:rsidRDefault="00ED33CB" w:rsidP="00ED33CB">
      <w:pPr>
        <w:spacing w:line="276" w:lineRule="auto"/>
        <w:jc w:val="both"/>
        <w:rPr>
          <w:rFonts w:ascii="Arial" w:hAnsi="Arial" w:cs="Arial"/>
          <w:sz w:val="22"/>
          <w:szCs w:val="22"/>
        </w:rPr>
      </w:pPr>
    </w:p>
    <w:p w14:paraId="0187E40D" w14:textId="11976BDC" w:rsidR="00764D51" w:rsidRPr="00EC577E" w:rsidRDefault="00EB48A1" w:rsidP="00764D51">
      <w:pPr>
        <w:spacing w:line="276" w:lineRule="auto"/>
        <w:jc w:val="both"/>
        <w:rPr>
          <w:rFonts w:ascii="Arial" w:hAnsi="Arial" w:cs="Arial"/>
          <w:b/>
          <w:sz w:val="22"/>
          <w:szCs w:val="22"/>
        </w:rPr>
      </w:pPr>
      <w:r>
        <w:rPr>
          <w:rFonts w:ascii="Arial" w:hAnsi="Arial" w:cs="Arial"/>
          <w:b/>
          <w:sz w:val="22"/>
          <w:szCs w:val="22"/>
        </w:rPr>
        <w:t xml:space="preserve">Live-Bearbeitung </w:t>
      </w:r>
      <w:r w:rsidR="00DD20C8">
        <w:rPr>
          <w:rFonts w:ascii="Arial" w:hAnsi="Arial" w:cs="Arial"/>
          <w:b/>
          <w:sz w:val="22"/>
          <w:szCs w:val="22"/>
        </w:rPr>
        <w:t>von Bauteilen</w:t>
      </w:r>
    </w:p>
    <w:p w14:paraId="78D569FE" w14:textId="19C16DD4" w:rsidR="009C15D4" w:rsidRDefault="00802D29" w:rsidP="00197BF7">
      <w:pPr>
        <w:spacing w:line="276" w:lineRule="auto"/>
        <w:jc w:val="both"/>
        <w:rPr>
          <w:rFonts w:ascii="Arial" w:hAnsi="Arial" w:cs="Arial"/>
          <w:sz w:val="22"/>
          <w:szCs w:val="22"/>
        </w:rPr>
      </w:pPr>
      <w:r w:rsidRPr="00802D29">
        <w:rPr>
          <w:rFonts w:ascii="Arial" w:hAnsi="Arial" w:cs="Arial"/>
          <w:sz w:val="22"/>
          <w:szCs w:val="22"/>
        </w:rPr>
        <w:t>Die Veranstaltung bietet eine Vielzahl von Li</w:t>
      </w:r>
      <w:r>
        <w:rPr>
          <w:rFonts w:ascii="Arial" w:hAnsi="Arial" w:cs="Arial"/>
          <w:sz w:val="22"/>
          <w:szCs w:val="22"/>
        </w:rPr>
        <w:t>v</w:t>
      </w:r>
      <w:r w:rsidRPr="00802D29">
        <w:rPr>
          <w:rFonts w:ascii="Arial" w:hAnsi="Arial" w:cs="Arial"/>
          <w:sz w:val="22"/>
          <w:szCs w:val="22"/>
        </w:rPr>
        <w:t xml:space="preserve">e-Maschinendemos, bei denen Seco und die jeweils beteiligten Partner </w:t>
      </w:r>
      <w:r w:rsidR="009C15D4">
        <w:rPr>
          <w:rFonts w:ascii="Arial" w:hAnsi="Arial" w:cs="Arial"/>
          <w:sz w:val="22"/>
          <w:szCs w:val="22"/>
        </w:rPr>
        <w:t xml:space="preserve">spannende Einblicke </w:t>
      </w:r>
      <w:r w:rsidR="009C15D4" w:rsidRPr="00FF0F26">
        <w:rPr>
          <w:rFonts w:ascii="Arial" w:hAnsi="Arial" w:cs="Arial"/>
          <w:sz w:val="22"/>
          <w:szCs w:val="22"/>
        </w:rPr>
        <w:t>in</w:t>
      </w:r>
      <w:r w:rsidR="00AC392E" w:rsidRPr="00FF0F26">
        <w:rPr>
          <w:rFonts w:ascii="Arial" w:hAnsi="Arial" w:cs="Arial"/>
          <w:sz w:val="22"/>
          <w:szCs w:val="22"/>
        </w:rPr>
        <w:t xml:space="preserve"> </w:t>
      </w:r>
      <w:r w:rsidR="009C15D4" w:rsidRPr="00FF0F26">
        <w:rPr>
          <w:rFonts w:ascii="Arial" w:hAnsi="Arial" w:cs="Arial"/>
          <w:sz w:val="22"/>
          <w:szCs w:val="22"/>
        </w:rPr>
        <w:t>innovative Fertigungsabläufe</w:t>
      </w:r>
      <w:r>
        <w:rPr>
          <w:rFonts w:ascii="Arial" w:hAnsi="Arial" w:cs="Arial"/>
          <w:sz w:val="22"/>
          <w:szCs w:val="22"/>
        </w:rPr>
        <w:t xml:space="preserve"> geben</w:t>
      </w:r>
      <w:r w:rsidR="009C15D4">
        <w:rPr>
          <w:rFonts w:ascii="Arial" w:hAnsi="Arial" w:cs="Arial"/>
          <w:sz w:val="22"/>
          <w:szCs w:val="22"/>
        </w:rPr>
        <w:t xml:space="preserve">, zum Beispiel aus den Bereichen Gear </w:t>
      </w:r>
      <w:proofErr w:type="spellStart"/>
      <w:r w:rsidR="009C15D4">
        <w:rPr>
          <w:rFonts w:ascii="Arial" w:hAnsi="Arial" w:cs="Arial"/>
          <w:sz w:val="22"/>
          <w:szCs w:val="22"/>
        </w:rPr>
        <w:t>Skiving</w:t>
      </w:r>
      <w:proofErr w:type="spellEnd"/>
      <w:r w:rsidR="009C15D4">
        <w:rPr>
          <w:rFonts w:ascii="Arial" w:hAnsi="Arial" w:cs="Arial"/>
          <w:sz w:val="22"/>
          <w:szCs w:val="22"/>
        </w:rPr>
        <w:t xml:space="preserve"> und Bearbeitung von Aluminiumwerkstoffen mit Vollhartmetall-Frässystemen</w:t>
      </w:r>
      <w:r w:rsidR="00AC392E">
        <w:rPr>
          <w:rFonts w:ascii="Arial" w:hAnsi="Arial" w:cs="Arial"/>
          <w:sz w:val="22"/>
          <w:szCs w:val="22"/>
        </w:rPr>
        <w:t>.</w:t>
      </w:r>
      <w:r w:rsidR="009C15D4">
        <w:rPr>
          <w:rFonts w:ascii="Arial" w:hAnsi="Arial" w:cs="Arial"/>
          <w:sz w:val="22"/>
          <w:szCs w:val="22"/>
        </w:rPr>
        <w:t xml:space="preserve"> </w:t>
      </w:r>
      <w:r w:rsidR="00A72D95">
        <w:rPr>
          <w:rFonts w:ascii="Arial" w:hAnsi="Arial" w:cs="Arial"/>
          <w:sz w:val="22"/>
          <w:szCs w:val="22"/>
        </w:rPr>
        <w:t xml:space="preserve">Außerdem erwarten die Teilnehmer informative Fachvorträge zu Themen wie dynamisches </w:t>
      </w:r>
      <w:r w:rsidR="00BF06A6">
        <w:rPr>
          <w:rFonts w:ascii="Arial" w:hAnsi="Arial" w:cs="Arial"/>
          <w:sz w:val="22"/>
          <w:szCs w:val="22"/>
        </w:rPr>
        <w:t>oder</w:t>
      </w:r>
      <w:r w:rsidR="00A72D95">
        <w:rPr>
          <w:rFonts w:ascii="Arial" w:hAnsi="Arial" w:cs="Arial"/>
          <w:sz w:val="22"/>
          <w:szCs w:val="22"/>
        </w:rPr>
        <w:t xml:space="preserve"> Hochvorschubfräsen sowie dynamische </w:t>
      </w:r>
      <w:r w:rsidR="00A72D95" w:rsidRPr="008B7D82">
        <w:rPr>
          <w:rFonts w:ascii="Arial" w:hAnsi="Arial" w:cs="Arial"/>
          <w:sz w:val="22"/>
          <w:szCs w:val="22"/>
        </w:rPr>
        <w:t xml:space="preserve">Drehstrategien. </w:t>
      </w:r>
      <w:r w:rsidR="009C15D4" w:rsidRPr="008B7D82">
        <w:rPr>
          <w:rFonts w:ascii="Arial" w:hAnsi="Arial" w:cs="Arial"/>
          <w:sz w:val="22"/>
          <w:szCs w:val="22"/>
        </w:rPr>
        <w:t xml:space="preserve">Im Anschluss </w:t>
      </w:r>
      <w:r w:rsidR="00A72D95" w:rsidRPr="008B7D82">
        <w:rPr>
          <w:rFonts w:ascii="Arial" w:hAnsi="Arial" w:cs="Arial"/>
          <w:sz w:val="22"/>
          <w:szCs w:val="22"/>
        </w:rPr>
        <w:t xml:space="preserve">an die Demos und Vorträge </w:t>
      </w:r>
      <w:r w:rsidR="009C15D4" w:rsidRPr="008B7D82">
        <w:rPr>
          <w:rFonts w:ascii="Arial" w:hAnsi="Arial" w:cs="Arial"/>
          <w:sz w:val="22"/>
          <w:szCs w:val="22"/>
        </w:rPr>
        <w:t>beantworten die Experten die Fragen</w:t>
      </w:r>
      <w:r w:rsidR="008B7D82" w:rsidRPr="008B7D82">
        <w:rPr>
          <w:rFonts w:ascii="Arial" w:hAnsi="Arial" w:cs="Arial"/>
          <w:sz w:val="22"/>
          <w:szCs w:val="22"/>
        </w:rPr>
        <w:t xml:space="preserve"> </w:t>
      </w:r>
      <w:r w:rsidR="00402097">
        <w:rPr>
          <w:rFonts w:ascii="Arial" w:hAnsi="Arial" w:cs="Arial"/>
          <w:sz w:val="22"/>
          <w:szCs w:val="22"/>
        </w:rPr>
        <w:t>der Teilnehmer</w:t>
      </w:r>
      <w:r w:rsidR="009C15D4" w:rsidRPr="008B7D82">
        <w:rPr>
          <w:rFonts w:ascii="Arial" w:hAnsi="Arial" w:cs="Arial"/>
          <w:sz w:val="22"/>
          <w:szCs w:val="22"/>
        </w:rPr>
        <w:t>. Darüber</w:t>
      </w:r>
      <w:r w:rsidR="009C15D4">
        <w:rPr>
          <w:rFonts w:ascii="Arial" w:hAnsi="Arial" w:cs="Arial"/>
          <w:sz w:val="22"/>
          <w:szCs w:val="22"/>
        </w:rPr>
        <w:t xml:space="preserve"> hinaus bieten sich zahlreiche Gelegenheiten zum branchenweiten Networking.</w:t>
      </w:r>
    </w:p>
    <w:p w14:paraId="11CA31FC" w14:textId="25ADD388" w:rsidR="00A3115D" w:rsidRDefault="00A3115D" w:rsidP="00197BF7">
      <w:pPr>
        <w:spacing w:line="276" w:lineRule="auto"/>
        <w:jc w:val="both"/>
        <w:rPr>
          <w:rFonts w:ascii="Arial" w:hAnsi="Arial" w:cs="Arial"/>
          <w:sz w:val="22"/>
          <w:szCs w:val="22"/>
        </w:rPr>
      </w:pPr>
    </w:p>
    <w:p w14:paraId="27B50808" w14:textId="488A28AD" w:rsidR="00BF06A6" w:rsidRPr="00EC577E" w:rsidRDefault="00BF06A6" w:rsidP="00BF06A6">
      <w:pPr>
        <w:spacing w:line="276" w:lineRule="auto"/>
        <w:jc w:val="both"/>
        <w:rPr>
          <w:rFonts w:ascii="Arial" w:hAnsi="Arial" w:cs="Arial"/>
          <w:b/>
          <w:sz w:val="22"/>
          <w:szCs w:val="22"/>
        </w:rPr>
      </w:pPr>
      <w:r>
        <w:rPr>
          <w:rFonts w:ascii="Arial" w:hAnsi="Arial" w:cs="Arial"/>
          <w:b/>
          <w:sz w:val="22"/>
          <w:szCs w:val="22"/>
        </w:rPr>
        <w:t>Gebündeltes Fachwissen für die Zerspanung</w:t>
      </w:r>
    </w:p>
    <w:p w14:paraId="4692F082" w14:textId="42F8AFBF" w:rsidR="00A3115D" w:rsidRDefault="00A3115D" w:rsidP="0086260D">
      <w:pPr>
        <w:spacing w:line="276" w:lineRule="auto"/>
        <w:jc w:val="both"/>
        <w:rPr>
          <w:rFonts w:ascii="Arial" w:hAnsi="Arial" w:cs="Arial"/>
          <w:sz w:val="22"/>
          <w:szCs w:val="22"/>
        </w:rPr>
      </w:pPr>
      <w:r w:rsidRPr="004776D9">
        <w:rPr>
          <w:rFonts w:ascii="Arial" w:hAnsi="Arial" w:cs="Arial"/>
          <w:sz w:val="22"/>
          <w:szCs w:val="22"/>
        </w:rPr>
        <w:t xml:space="preserve">Der Innovation Hub Day </w:t>
      </w:r>
      <w:r w:rsidR="0086260D" w:rsidRPr="00A3115D">
        <w:rPr>
          <w:rFonts w:ascii="Arial" w:hAnsi="Arial" w:cs="Arial"/>
          <w:sz w:val="22"/>
          <w:szCs w:val="22"/>
        </w:rPr>
        <w:t>richtet sich an</w:t>
      </w:r>
      <w:r w:rsidR="00802D29">
        <w:rPr>
          <w:rFonts w:ascii="Arial" w:hAnsi="Arial" w:cs="Arial"/>
          <w:sz w:val="22"/>
          <w:szCs w:val="22"/>
        </w:rPr>
        <w:t xml:space="preserve"> technisch</w:t>
      </w:r>
      <w:r w:rsidR="00F61983">
        <w:rPr>
          <w:rFonts w:ascii="Arial" w:hAnsi="Arial" w:cs="Arial"/>
          <w:sz w:val="22"/>
          <w:szCs w:val="22"/>
        </w:rPr>
        <w:t xml:space="preserve">e Anwender aus dem Bereich </w:t>
      </w:r>
      <w:r w:rsidR="004304A8">
        <w:rPr>
          <w:rFonts w:ascii="Arial" w:hAnsi="Arial" w:cs="Arial"/>
          <w:sz w:val="22"/>
          <w:szCs w:val="22"/>
        </w:rPr>
        <w:t>Zerspanung und</w:t>
      </w:r>
      <w:r w:rsidR="00802D29">
        <w:rPr>
          <w:rFonts w:ascii="Arial" w:hAnsi="Arial" w:cs="Arial"/>
          <w:sz w:val="22"/>
          <w:szCs w:val="22"/>
        </w:rPr>
        <w:t xml:space="preserve"> </w:t>
      </w:r>
      <w:r w:rsidR="00F61983">
        <w:rPr>
          <w:rFonts w:ascii="Arial" w:hAnsi="Arial" w:cs="Arial"/>
          <w:sz w:val="22"/>
          <w:szCs w:val="22"/>
        </w:rPr>
        <w:t>Spezialisten</w:t>
      </w:r>
      <w:r w:rsidR="004E4E53">
        <w:rPr>
          <w:rFonts w:ascii="Arial" w:hAnsi="Arial" w:cs="Arial"/>
          <w:sz w:val="22"/>
          <w:szCs w:val="22"/>
        </w:rPr>
        <w:t xml:space="preserve"> </w:t>
      </w:r>
      <w:r w:rsidR="00802D29">
        <w:rPr>
          <w:rFonts w:ascii="Arial" w:hAnsi="Arial" w:cs="Arial"/>
          <w:sz w:val="22"/>
          <w:szCs w:val="22"/>
        </w:rPr>
        <w:t xml:space="preserve">aus den Bereichen Werkzeugbeschaffung und Programmierung. </w:t>
      </w:r>
      <w:r>
        <w:rPr>
          <w:rFonts w:ascii="Arial" w:hAnsi="Arial" w:cs="Arial"/>
          <w:sz w:val="22"/>
          <w:szCs w:val="22"/>
        </w:rPr>
        <w:t xml:space="preserve">Anna Malycheva, </w:t>
      </w:r>
      <w:r w:rsidRPr="00A3115D">
        <w:rPr>
          <w:rFonts w:ascii="Arial" w:hAnsi="Arial" w:cs="Arial"/>
          <w:sz w:val="22"/>
          <w:szCs w:val="22"/>
        </w:rPr>
        <w:t>Central Europe Cluster Managerin Sales sowie Geschäftsführerin für Deutschland und Österreich bei Seco</w:t>
      </w:r>
      <w:r>
        <w:rPr>
          <w:rFonts w:ascii="Arial" w:hAnsi="Arial" w:cs="Arial"/>
          <w:sz w:val="22"/>
          <w:szCs w:val="22"/>
        </w:rPr>
        <w:t>, erläutert: „</w:t>
      </w:r>
      <w:r w:rsidRPr="00A3115D">
        <w:rPr>
          <w:rFonts w:ascii="Arial" w:hAnsi="Arial" w:cs="Arial"/>
          <w:sz w:val="22"/>
          <w:szCs w:val="22"/>
        </w:rPr>
        <w:t xml:space="preserve">Das Feedback </w:t>
      </w:r>
      <w:r>
        <w:rPr>
          <w:rFonts w:ascii="Arial" w:hAnsi="Arial" w:cs="Arial"/>
          <w:sz w:val="22"/>
          <w:szCs w:val="22"/>
        </w:rPr>
        <w:t>nach dem ersten Innovation Hub Day</w:t>
      </w:r>
      <w:r w:rsidRPr="00A3115D">
        <w:rPr>
          <w:rFonts w:ascii="Arial" w:hAnsi="Arial" w:cs="Arial"/>
          <w:sz w:val="22"/>
          <w:szCs w:val="22"/>
        </w:rPr>
        <w:t xml:space="preserve"> war überwältigend und </w:t>
      </w:r>
      <w:r w:rsidR="007B4EFC">
        <w:rPr>
          <w:rFonts w:ascii="Arial" w:hAnsi="Arial" w:cs="Arial"/>
          <w:sz w:val="22"/>
          <w:szCs w:val="22"/>
        </w:rPr>
        <w:t>unterstreicht</w:t>
      </w:r>
      <w:r w:rsidRPr="00A3115D">
        <w:rPr>
          <w:rFonts w:ascii="Arial" w:hAnsi="Arial" w:cs="Arial"/>
          <w:sz w:val="22"/>
          <w:szCs w:val="22"/>
        </w:rPr>
        <w:t xml:space="preserve"> den Bedarf an </w:t>
      </w:r>
      <w:r>
        <w:rPr>
          <w:rFonts w:ascii="Arial" w:hAnsi="Arial" w:cs="Arial"/>
          <w:sz w:val="22"/>
          <w:szCs w:val="22"/>
        </w:rPr>
        <w:t>Branchenevents</w:t>
      </w:r>
      <w:r w:rsidRPr="00A3115D">
        <w:rPr>
          <w:rFonts w:ascii="Arial" w:hAnsi="Arial" w:cs="Arial"/>
          <w:sz w:val="22"/>
          <w:szCs w:val="22"/>
        </w:rPr>
        <w:t xml:space="preserve">, </w:t>
      </w:r>
      <w:r w:rsidR="0086260D">
        <w:rPr>
          <w:rFonts w:ascii="Arial" w:hAnsi="Arial" w:cs="Arial"/>
          <w:sz w:val="22"/>
          <w:szCs w:val="22"/>
        </w:rPr>
        <w:t xml:space="preserve">die </w:t>
      </w:r>
      <w:r w:rsidR="00BF06A6">
        <w:rPr>
          <w:rFonts w:ascii="Arial" w:hAnsi="Arial" w:cs="Arial"/>
          <w:sz w:val="22"/>
          <w:szCs w:val="22"/>
        </w:rPr>
        <w:t>mit</w:t>
      </w:r>
      <w:r w:rsidR="0086260D">
        <w:rPr>
          <w:rFonts w:ascii="Arial" w:hAnsi="Arial" w:cs="Arial"/>
          <w:sz w:val="22"/>
          <w:szCs w:val="22"/>
        </w:rPr>
        <w:t xml:space="preserve"> Live-Bearbeitungen und Fachvorträgen zeigen, </w:t>
      </w:r>
      <w:r w:rsidR="004F0BC4">
        <w:rPr>
          <w:rFonts w:ascii="Arial" w:hAnsi="Arial" w:cs="Arial"/>
          <w:sz w:val="22"/>
          <w:szCs w:val="22"/>
        </w:rPr>
        <w:t>welchen Mehrwert</w:t>
      </w:r>
      <w:r w:rsidR="00577ADB">
        <w:rPr>
          <w:rFonts w:ascii="Arial" w:hAnsi="Arial" w:cs="Arial"/>
          <w:sz w:val="22"/>
          <w:szCs w:val="22"/>
        </w:rPr>
        <w:t xml:space="preserve"> </w:t>
      </w:r>
      <w:r w:rsidR="00577ADB" w:rsidRPr="00577ADB">
        <w:rPr>
          <w:rFonts w:ascii="Arial" w:hAnsi="Arial" w:cs="Arial"/>
          <w:sz w:val="22"/>
          <w:szCs w:val="22"/>
        </w:rPr>
        <w:t xml:space="preserve">und </w:t>
      </w:r>
      <w:r w:rsidR="00577ADB">
        <w:rPr>
          <w:rFonts w:ascii="Arial" w:hAnsi="Arial" w:cs="Arial"/>
          <w:sz w:val="22"/>
          <w:szCs w:val="22"/>
        </w:rPr>
        <w:t xml:space="preserve">welche </w:t>
      </w:r>
      <w:r w:rsidR="00577ADB" w:rsidRPr="00577ADB">
        <w:rPr>
          <w:rFonts w:ascii="Arial" w:hAnsi="Arial" w:cs="Arial"/>
          <w:sz w:val="22"/>
          <w:szCs w:val="22"/>
        </w:rPr>
        <w:t>innovative</w:t>
      </w:r>
      <w:r w:rsidR="00577ADB">
        <w:rPr>
          <w:rFonts w:ascii="Arial" w:hAnsi="Arial" w:cs="Arial"/>
          <w:sz w:val="22"/>
          <w:szCs w:val="22"/>
        </w:rPr>
        <w:t>n</w:t>
      </w:r>
      <w:r w:rsidR="00577ADB" w:rsidRPr="00577ADB">
        <w:rPr>
          <w:rFonts w:ascii="Arial" w:hAnsi="Arial" w:cs="Arial"/>
          <w:sz w:val="22"/>
          <w:szCs w:val="22"/>
        </w:rPr>
        <w:t xml:space="preserve"> Lösungsansätze wir durch die enge partnerschaftliche Zusammenarbeit für die Anwender generieren.</w:t>
      </w:r>
      <w:r w:rsidR="0086260D">
        <w:rPr>
          <w:rFonts w:ascii="Arial" w:hAnsi="Arial" w:cs="Arial"/>
          <w:sz w:val="22"/>
          <w:szCs w:val="22"/>
        </w:rPr>
        <w:t>“</w:t>
      </w:r>
    </w:p>
    <w:p w14:paraId="44DDE075" w14:textId="74ABC78A" w:rsidR="00FD7676" w:rsidRPr="00EC577E" w:rsidRDefault="006B517E" w:rsidP="00FD7676">
      <w:pPr>
        <w:spacing w:line="276" w:lineRule="auto"/>
        <w:jc w:val="both"/>
        <w:rPr>
          <w:rFonts w:ascii="Arial" w:hAnsi="Arial" w:cs="Arial"/>
          <w:b/>
          <w:sz w:val="22"/>
          <w:szCs w:val="22"/>
        </w:rPr>
      </w:pPr>
      <w:r>
        <w:rPr>
          <w:rFonts w:ascii="Arial" w:hAnsi="Arial" w:cs="Arial"/>
          <w:b/>
          <w:sz w:val="22"/>
          <w:szCs w:val="22"/>
        </w:rPr>
        <w:lastRenderedPageBreak/>
        <w:t>50 Jahre Seco in Deutschland</w:t>
      </w:r>
    </w:p>
    <w:p w14:paraId="22D87363" w14:textId="62E32CB3" w:rsidR="00787875" w:rsidRDefault="006B517E" w:rsidP="00EB6006">
      <w:pPr>
        <w:spacing w:line="276" w:lineRule="auto"/>
        <w:jc w:val="both"/>
        <w:rPr>
          <w:rFonts w:ascii="Arial" w:hAnsi="Arial" w:cs="Arial"/>
          <w:sz w:val="22"/>
          <w:szCs w:val="22"/>
        </w:rPr>
      </w:pPr>
      <w:r>
        <w:rPr>
          <w:rFonts w:ascii="Arial" w:hAnsi="Arial" w:cs="Arial"/>
          <w:sz w:val="22"/>
          <w:szCs w:val="22"/>
        </w:rPr>
        <w:t>Veranstaltungsort des Innovation Hub Day 2024 ist d</w:t>
      </w:r>
      <w:r w:rsidR="004F0BC4">
        <w:rPr>
          <w:rFonts w:ascii="Arial" w:hAnsi="Arial" w:cs="Arial"/>
          <w:sz w:val="22"/>
          <w:szCs w:val="22"/>
        </w:rPr>
        <w:t>as</w:t>
      </w:r>
      <w:r>
        <w:rPr>
          <w:rFonts w:ascii="Arial" w:hAnsi="Arial" w:cs="Arial"/>
          <w:sz w:val="22"/>
          <w:szCs w:val="22"/>
        </w:rPr>
        <w:t xml:space="preserve"> jüngst modernisierte </w:t>
      </w:r>
      <w:r w:rsidR="0006550E">
        <w:rPr>
          <w:rFonts w:ascii="Arial" w:hAnsi="Arial" w:cs="Arial"/>
          <w:sz w:val="22"/>
          <w:szCs w:val="22"/>
        </w:rPr>
        <w:t xml:space="preserve">Seco </w:t>
      </w:r>
      <w:r>
        <w:rPr>
          <w:rFonts w:ascii="Arial" w:hAnsi="Arial" w:cs="Arial"/>
          <w:sz w:val="22"/>
          <w:szCs w:val="22"/>
        </w:rPr>
        <w:t xml:space="preserve">Innovation Hub </w:t>
      </w:r>
      <w:r w:rsidR="004F0BC4">
        <w:rPr>
          <w:rFonts w:ascii="Arial" w:hAnsi="Arial" w:cs="Arial"/>
          <w:sz w:val="22"/>
          <w:szCs w:val="22"/>
        </w:rPr>
        <w:t xml:space="preserve">Center </w:t>
      </w:r>
      <w:r>
        <w:rPr>
          <w:rFonts w:ascii="Arial" w:hAnsi="Arial" w:cs="Arial"/>
          <w:sz w:val="22"/>
          <w:szCs w:val="22"/>
        </w:rPr>
        <w:t xml:space="preserve">in Erkrath bei </w:t>
      </w:r>
      <w:r w:rsidR="00577ADB">
        <w:rPr>
          <w:rFonts w:ascii="Arial" w:hAnsi="Arial" w:cs="Arial"/>
          <w:sz w:val="22"/>
          <w:szCs w:val="22"/>
        </w:rPr>
        <w:t>Düsseldorf</w:t>
      </w:r>
      <w:r>
        <w:rPr>
          <w:rFonts w:ascii="Arial" w:hAnsi="Arial" w:cs="Arial"/>
          <w:sz w:val="22"/>
          <w:szCs w:val="22"/>
        </w:rPr>
        <w:t>.</w:t>
      </w:r>
      <w:r w:rsidR="00BF06A6">
        <w:rPr>
          <w:rFonts w:ascii="Arial" w:hAnsi="Arial" w:cs="Arial"/>
          <w:sz w:val="22"/>
          <w:szCs w:val="22"/>
        </w:rPr>
        <w:t xml:space="preserve"> Der Innovation Hub ist der Ort, an dem </w:t>
      </w:r>
      <w:r w:rsidR="00352B8E">
        <w:rPr>
          <w:rFonts w:ascii="Arial" w:hAnsi="Arial" w:cs="Arial"/>
          <w:sz w:val="22"/>
          <w:szCs w:val="22"/>
        </w:rPr>
        <w:t>der Zerspanungsspezialist</w:t>
      </w:r>
      <w:r w:rsidR="00BF06A6">
        <w:rPr>
          <w:rFonts w:ascii="Arial" w:hAnsi="Arial" w:cs="Arial"/>
          <w:sz w:val="22"/>
          <w:szCs w:val="22"/>
        </w:rPr>
        <w:t xml:space="preserve"> </w:t>
      </w:r>
      <w:r w:rsidR="00FF0F26">
        <w:rPr>
          <w:rFonts w:ascii="Arial" w:hAnsi="Arial" w:cs="Arial"/>
          <w:sz w:val="22"/>
          <w:szCs w:val="22"/>
        </w:rPr>
        <w:t>und seine</w:t>
      </w:r>
      <w:r w:rsidR="00BF06A6">
        <w:rPr>
          <w:rFonts w:ascii="Arial" w:hAnsi="Arial" w:cs="Arial"/>
          <w:sz w:val="22"/>
          <w:szCs w:val="22"/>
        </w:rPr>
        <w:t xml:space="preserve"> Partner </w:t>
      </w:r>
      <w:r w:rsidR="00FF0F26">
        <w:rPr>
          <w:rFonts w:ascii="Arial" w:hAnsi="Arial" w:cs="Arial"/>
          <w:sz w:val="22"/>
          <w:szCs w:val="22"/>
        </w:rPr>
        <w:t>mit</w:t>
      </w:r>
      <w:r w:rsidR="00BF06A6">
        <w:rPr>
          <w:rFonts w:ascii="Arial" w:hAnsi="Arial" w:cs="Arial"/>
          <w:sz w:val="22"/>
          <w:szCs w:val="22"/>
        </w:rPr>
        <w:t xml:space="preserve"> klarem Fokus auf den Herausforderungen der Kunden individuelle Lösungen zur Optimierung ihrer Fertigungsprozesse entwickel</w:t>
      </w:r>
      <w:r w:rsidR="00FF0F26">
        <w:rPr>
          <w:rFonts w:ascii="Arial" w:hAnsi="Arial" w:cs="Arial"/>
          <w:sz w:val="22"/>
          <w:szCs w:val="22"/>
        </w:rPr>
        <w:t>n</w:t>
      </w:r>
      <w:r w:rsidR="00BF06A6">
        <w:rPr>
          <w:rFonts w:ascii="Arial" w:hAnsi="Arial" w:cs="Arial"/>
          <w:sz w:val="22"/>
          <w:szCs w:val="22"/>
        </w:rPr>
        <w:t>.</w:t>
      </w:r>
      <w:r w:rsidR="00352B8E">
        <w:rPr>
          <w:rFonts w:ascii="Arial" w:hAnsi="Arial" w:cs="Arial"/>
          <w:sz w:val="22"/>
          <w:szCs w:val="22"/>
        </w:rPr>
        <w:t xml:space="preserve"> </w:t>
      </w:r>
      <w:r w:rsidR="004F0BC4">
        <w:rPr>
          <w:rFonts w:ascii="Arial" w:hAnsi="Arial" w:cs="Arial"/>
          <w:sz w:val="22"/>
          <w:szCs w:val="22"/>
        </w:rPr>
        <w:t xml:space="preserve">Darüber hinaus markiert das </w:t>
      </w:r>
      <w:r w:rsidR="00352B8E">
        <w:rPr>
          <w:rFonts w:ascii="Arial" w:hAnsi="Arial" w:cs="Arial"/>
          <w:sz w:val="22"/>
          <w:szCs w:val="22"/>
        </w:rPr>
        <w:t xml:space="preserve">Branchenevent </w:t>
      </w:r>
      <w:r w:rsidR="004F0BC4">
        <w:rPr>
          <w:rFonts w:ascii="Arial" w:hAnsi="Arial" w:cs="Arial"/>
          <w:sz w:val="22"/>
          <w:szCs w:val="22"/>
        </w:rPr>
        <w:t xml:space="preserve">das </w:t>
      </w:r>
      <w:r w:rsidR="00352B8E">
        <w:rPr>
          <w:rFonts w:ascii="Arial" w:hAnsi="Arial" w:cs="Arial"/>
          <w:sz w:val="22"/>
          <w:szCs w:val="22"/>
        </w:rPr>
        <w:t>50-jährige Bestehen</w:t>
      </w:r>
      <w:r w:rsidR="004F0BC4">
        <w:rPr>
          <w:rFonts w:ascii="Arial" w:hAnsi="Arial" w:cs="Arial"/>
          <w:sz w:val="22"/>
          <w:szCs w:val="22"/>
        </w:rPr>
        <w:t xml:space="preserve"> von Seco</w:t>
      </w:r>
      <w:r w:rsidR="00352B8E">
        <w:rPr>
          <w:rFonts w:ascii="Arial" w:hAnsi="Arial" w:cs="Arial"/>
          <w:sz w:val="22"/>
          <w:szCs w:val="22"/>
        </w:rPr>
        <w:t xml:space="preserve"> in Deutschland.</w:t>
      </w:r>
    </w:p>
    <w:p w14:paraId="2579AD40" w14:textId="77777777" w:rsidR="006B517E" w:rsidRDefault="006B517E" w:rsidP="00EB6006">
      <w:pPr>
        <w:spacing w:line="276" w:lineRule="auto"/>
        <w:jc w:val="both"/>
        <w:rPr>
          <w:rFonts w:ascii="Arial" w:hAnsi="Arial" w:cs="Arial"/>
          <w:sz w:val="22"/>
          <w:szCs w:val="22"/>
        </w:rPr>
      </w:pPr>
    </w:p>
    <w:p w14:paraId="55097BB8" w14:textId="4D8A3214" w:rsidR="007D619A" w:rsidRPr="00072A4E" w:rsidRDefault="007D619A" w:rsidP="007D619A">
      <w:pPr>
        <w:spacing w:line="276" w:lineRule="auto"/>
        <w:jc w:val="both"/>
        <w:rPr>
          <w:rFonts w:ascii="Arial" w:hAnsi="Arial" w:cs="Arial"/>
          <w:b/>
          <w:sz w:val="22"/>
          <w:szCs w:val="22"/>
        </w:rPr>
      </w:pPr>
      <w:r w:rsidRPr="007D619A">
        <w:rPr>
          <w:rFonts w:ascii="Arial" w:hAnsi="Arial" w:cs="Arial"/>
          <w:b/>
          <w:sz w:val="22"/>
          <w:szCs w:val="22"/>
        </w:rPr>
        <w:t xml:space="preserve">Besuchen Sie </w:t>
      </w:r>
      <w:r>
        <w:rPr>
          <w:rFonts w:ascii="Arial" w:hAnsi="Arial" w:cs="Arial"/>
          <w:b/>
          <w:sz w:val="22"/>
          <w:szCs w:val="22"/>
        </w:rPr>
        <w:t>den Innovation Hub Day 2024</w:t>
      </w:r>
      <w:r w:rsidRPr="007D619A">
        <w:rPr>
          <w:rFonts w:ascii="Arial" w:hAnsi="Arial" w:cs="Arial"/>
          <w:b/>
          <w:sz w:val="22"/>
          <w:szCs w:val="22"/>
        </w:rPr>
        <w:t xml:space="preserve"> von Seco: </w:t>
      </w:r>
      <w:hyperlink r:id="rId8" w:history="1">
        <w:r w:rsidRPr="007D619A">
          <w:rPr>
            <w:rStyle w:val="Hyperlink"/>
            <w:rFonts w:ascii="Arial" w:hAnsi="Arial" w:cs="Arial"/>
            <w:b/>
            <w:sz w:val="22"/>
            <w:szCs w:val="22"/>
          </w:rPr>
          <w:t>Agenda und kostenlose Registrierung gleich hier</w:t>
        </w:r>
      </w:hyperlink>
      <w:r w:rsidRPr="007D619A">
        <w:rPr>
          <w:rFonts w:ascii="Arial" w:hAnsi="Arial" w:cs="Arial"/>
          <w:b/>
          <w:sz w:val="22"/>
          <w:szCs w:val="22"/>
        </w:rPr>
        <w:t>.</w:t>
      </w:r>
    </w:p>
    <w:p w14:paraId="793A1E18" w14:textId="77777777" w:rsidR="00204464" w:rsidRDefault="00204464" w:rsidP="00843947">
      <w:pPr>
        <w:rPr>
          <w:rFonts w:ascii="Arial" w:hAnsi="Arial" w:cs="Arial"/>
          <w:color w:val="000000"/>
          <w:sz w:val="22"/>
          <w:szCs w:val="22"/>
        </w:rPr>
      </w:pPr>
    </w:p>
    <w:p w14:paraId="166CFFD7" w14:textId="0DC5D2F1" w:rsidR="00843947" w:rsidRPr="004C4CE8" w:rsidRDefault="00C369DA" w:rsidP="00843947">
      <w:pPr>
        <w:rPr>
          <w:rFonts w:ascii="Arial" w:hAnsi="Arial" w:cs="Arial"/>
          <w:color w:val="000000"/>
          <w:sz w:val="22"/>
          <w:szCs w:val="22"/>
        </w:rPr>
      </w:pPr>
      <w:r w:rsidRPr="004C4CE8">
        <w:rPr>
          <w:rFonts w:ascii="Arial" w:hAnsi="Arial" w:cs="Arial"/>
          <w:color w:val="000000"/>
          <w:sz w:val="22"/>
          <w:szCs w:val="22"/>
        </w:rPr>
        <w:t>#</w:t>
      </w:r>
      <w:r w:rsidR="00843947" w:rsidRPr="004C4CE8">
        <w:rPr>
          <w:rFonts w:ascii="Arial" w:hAnsi="Arial" w:cs="Arial"/>
          <w:color w:val="000000"/>
          <w:sz w:val="22"/>
          <w:szCs w:val="22"/>
        </w:rPr>
        <w:t>###</w:t>
      </w:r>
    </w:p>
    <w:p w14:paraId="6E9FA069" w14:textId="77777777" w:rsidR="00843947" w:rsidRPr="004C4CE8" w:rsidRDefault="00843947" w:rsidP="00843947">
      <w:pPr>
        <w:rPr>
          <w:rFonts w:ascii="Arial" w:hAnsi="Arial" w:cs="Arial"/>
          <w:color w:val="000000"/>
          <w:sz w:val="22"/>
          <w:szCs w:val="22"/>
        </w:rPr>
      </w:pPr>
    </w:p>
    <w:p w14:paraId="1FF8DF46" w14:textId="05E178A7" w:rsidR="00843947" w:rsidRPr="004C4CE8" w:rsidRDefault="00843947" w:rsidP="6E2BD844">
      <w:pPr>
        <w:spacing w:after="150"/>
        <w:rPr>
          <w:rFonts w:ascii="Arial" w:eastAsia="Calibri" w:hAnsi="Arial" w:cs="Arial"/>
          <w:iCs/>
          <w:color w:val="000000" w:themeColor="text1"/>
          <w:sz w:val="22"/>
          <w:szCs w:val="22"/>
        </w:rPr>
      </w:pPr>
      <w:r w:rsidRPr="004C4CE8">
        <w:rPr>
          <w:rFonts w:ascii="Arial" w:hAnsi="Arial" w:cs="Arial"/>
          <w:color w:val="000000" w:themeColor="text1"/>
          <w:sz w:val="22"/>
          <w:szCs w:val="22"/>
        </w:rPr>
        <w:t xml:space="preserve">In </w:t>
      </w:r>
      <w:proofErr w:type="spellStart"/>
      <w:r w:rsidRPr="004C4CE8">
        <w:rPr>
          <w:rFonts w:ascii="Arial" w:hAnsi="Arial" w:cs="Arial"/>
          <w:color w:val="000000" w:themeColor="text1"/>
          <w:sz w:val="22"/>
          <w:szCs w:val="22"/>
        </w:rPr>
        <w:t>Fagersta</w:t>
      </w:r>
      <w:proofErr w:type="spellEnd"/>
      <w:r w:rsidRPr="004C4CE8">
        <w:rPr>
          <w:rFonts w:ascii="Arial" w:hAnsi="Arial" w:cs="Arial"/>
          <w:color w:val="000000" w:themeColor="text1"/>
          <w:sz w:val="22"/>
          <w:szCs w:val="22"/>
        </w:rPr>
        <w:t>, Schweden, gegründet und in mehr als 75 Ländern vertreten, ist Seco ein weltweit führender Anbieter von Zerspanungslösungen zum Fräsen mit Wendeplattensystemen und Vollhartmetallfräsern, zum Drehen, Bohren, Gewindeschneiden und -drehen sowie für Werkzeug-Systeme.</w:t>
      </w:r>
      <w:r w:rsidR="36398007" w:rsidRPr="004C4CE8">
        <w:rPr>
          <w:rFonts w:ascii="Arial" w:hAnsi="Arial" w:cs="Arial"/>
          <w:color w:val="000000" w:themeColor="text1"/>
          <w:sz w:val="22"/>
          <w:szCs w:val="22"/>
        </w:rPr>
        <w:t xml:space="preserve"> </w:t>
      </w:r>
      <w:r w:rsidR="36398007" w:rsidRPr="004C4CE8">
        <w:rPr>
          <w:rFonts w:ascii="Arial" w:eastAsia="Calibri" w:hAnsi="Arial" w:cs="Arial"/>
          <w:iCs/>
          <w:color w:val="000000" w:themeColor="text1"/>
          <w:sz w:val="22"/>
          <w:szCs w:val="22"/>
        </w:rPr>
        <w:t>Seit fast 100 Jahren bietet Seco exzellente Lösungen für hochpräzise Bearbeitung und hochqualitative Ergebnisse im gesamten Zerspanungsprozess.</w:t>
      </w:r>
    </w:p>
    <w:p w14:paraId="45EECFC9" w14:textId="3610DA43" w:rsidR="00843947" w:rsidRPr="004C4CE8" w:rsidRDefault="36398007" w:rsidP="6E2BD844">
      <w:pPr>
        <w:spacing w:after="150"/>
        <w:rPr>
          <w:rFonts w:ascii="Arial" w:hAnsi="Arial" w:cs="Arial"/>
          <w:sz w:val="22"/>
          <w:szCs w:val="22"/>
        </w:rPr>
      </w:pPr>
      <w:r w:rsidRPr="004C4CE8">
        <w:rPr>
          <w:rFonts w:ascii="Arial" w:eastAsia="Calibri" w:hAnsi="Arial" w:cs="Arial"/>
          <w:iCs/>
          <w:color w:val="000000" w:themeColor="text1"/>
          <w:sz w:val="22"/>
          <w:szCs w:val="22"/>
        </w:rPr>
        <w:t>Der Standort von Seco in Deutschland befindet sich in Erkrath bei Düsseldorf. Ein flächendeckendes Netz von hochqualifizierten Mitarbeitern für die technische Beratung und Vertriebspartnern bietet eine kundennahe Betreuung und regionalen Kundenservice vor Ort.</w:t>
      </w:r>
    </w:p>
    <w:p w14:paraId="62D3E893" w14:textId="46B1629E" w:rsidR="00A60714" w:rsidRPr="00A60714" w:rsidRDefault="36398007" w:rsidP="00CC178B">
      <w:pPr>
        <w:spacing w:after="150"/>
        <w:rPr>
          <w:rFonts w:ascii="Arial" w:eastAsia="Calibri" w:hAnsi="Arial" w:cs="Arial"/>
          <w:iCs/>
          <w:color w:val="0563C1" w:themeColor="hyperlink"/>
          <w:sz w:val="22"/>
          <w:szCs w:val="22"/>
          <w:u w:val="single"/>
        </w:rPr>
      </w:pPr>
      <w:r w:rsidRPr="004C4CE8">
        <w:rPr>
          <w:rFonts w:ascii="Arial" w:eastAsia="Calibri" w:hAnsi="Arial" w:cs="Arial"/>
          <w:iCs/>
          <w:color w:val="000000" w:themeColor="text1"/>
          <w:sz w:val="22"/>
          <w:szCs w:val="22"/>
        </w:rPr>
        <w:t xml:space="preserve">Weitere Informationen zu innovativen Produkten, Service, Zerspanungswissen und -erfahrung von Seco für alle Branchen finden Sie unter </w:t>
      </w:r>
      <w:hyperlink>
        <w:r w:rsidRPr="004C4CE8">
          <w:rPr>
            <w:rStyle w:val="Hyperlink"/>
            <w:rFonts w:ascii="Arial" w:eastAsia="Calibri" w:hAnsi="Arial" w:cs="Arial"/>
            <w:iCs/>
            <w:sz w:val="22"/>
            <w:szCs w:val="22"/>
          </w:rPr>
          <w:t>www.secotools.com</w:t>
        </w:r>
      </w:hyperlink>
      <w:r w:rsidR="00A60714">
        <w:rPr>
          <w:rFonts w:ascii="Arial" w:hAnsi="Arial" w:cs="Arial"/>
          <w:sz w:val="20"/>
          <w:szCs w:val="20"/>
        </w:rPr>
        <w:t>.</w:t>
      </w:r>
    </w:p>
    <w:p w14:paraId="748DF77F" w14:textId="055CC3DE" w:rsidR="00FC02AB" w:rsidRPr="004C4CE8" w:rsidRDefault="00FC02AB"/>
    <w:p w14:paraId="52D2D185" w14:textId="7CBCCC28" w:rsidR="00FC02AB" w:rsidRPr="004C4CE8" w:rsidRDefault="00FC02AB"/>
    <w:p w14:paraId="71F1097F" w14:textId="0D5BDFEF" w:rsidR="00FC02AB" w:rsidRPr="00096307" w:rsidRDefault="00FC02AB">
      <w:r w:rsidRPr="00096307">
        <w:rPr>
          <w:rFonts w:ascii="Arial" w:hAnsi="Arial" w:cs="Arial"/>
          <w:noProof/>
          <w:sz w:val="20"/>
          <w:szCs w:val="20"/>
        </w:rPr>
        <w:drawing>
          <wp:inline distT="0" distB="0" distL="0" distR="0" wp14:anchorId="18AA87AD" wp14:editId="60021954">
            <wp:extent cx="2700000" cy="18000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00000" cy="1800000"/>
                    </a:xfrm>
                    <a:prstGeom prst="rect">
                      <a:avLst/>
                    </a:prstGeom>
                    <a:noFill/>
                    <a:ln>
                      <a:noFill/>
                    </a:ln>
                  </pic:spPr>
                </pic:pic>
              </a:graphicData>
            </a:graphic>
          </wp:inline>
        </w:drawing>
      </w:r>
    </w:p>
    <w:p w14:paraId="3C2A991E" w14:textId="77777777" w:rsidR="00FC02AB" w:rsidRPr="00096307" w:rsidRDefault="00FC02AB" w:rsidP="00FC02AB">
      <w:pPr>
        <w:rPr>
          <w:rFonts w:ascii="Arial" w:hAnsi="Arial" w:cs="Arial"/>
          <w:sz w:val="20"/>
          <w:szCs w:val="20"/>
        </w:rPr>
      </w:pPr>
    </w:p>
    <w:p w14:paraId="7A112746" w14:textId="02A9EFD6" w:rsidR="002A7794" w:rsidRDefault="009A74C8" w:rsidP="00E0733B">
      <w:pPr>
        <w:rPr>
          <w:rFonts w:ascii="Arial" w:hAnsi="Arial" w:cs="Arial"/>
          <w:sz w:val="20"/>
          <w:szCs w:val="20"/>
        </w:rPr>
      </w:pPr>
      <w:r w:rsidRPr="009A74C8">
        <w:rPr>
          <w:rFonts w:ascii="Arial" w:hAnsi="Arial" w:cs="Arial"/>
          <w:sz w:val="20"/>
          <w:szCs w:val="20"/>
        </w:rPr>
        <w:t xml:space="preserve">Der Innovation Hub Day 2024 zeigt </w:t>
      </w:r>
      <w:r w:rsidR="00577ADB">
        <w:rPr>
          <w:rFonts w:ascii="Arial" w:hAnsi="Arial" w:cs="Arial"/>
          <w:sz w:val="20"/>
          <w:szCs w:val="20"/>
        </w:rPr>
        <w:t>aktuelle</w:t>
      </w:r>
      <w:r w:rsidRPr="009A74C8">
        <w:rPr>
          <w:rFonts w:ascii="Arial" w:hAnsi="Arial" w:cs="Arial"/>
          <w:sz w:val="20"/>
          <w:szCs w:val="20"/>
        </w:rPr>
        <w:t>, wirtschaftliche Zerspanungslösungen mit Fokus auf Automatisierung, Digitalisierung und Nachhaltigkeit.</w:t>
      </w:r>
      <w:r w:rsidR="003D7555" w:rsidRPr="00096307">
        <w:rPr>
          <w:rFonts w:ascii="Arial" w:hAnsi="Arial" w:cs="Arial"/>
          <w:sz w:val="20"/>
          <w:szCs w:val="20"/>
        </w:rPr>
        <w:t xml:space="preserve"> © Seco Tools</w:t>
      </w:r>
    </w:p>
    <w:sectPr w:rsidR="002A7794" w:rsidSect="006A15CA">
      <w:headerReference w:type="default" r:id="rId10"/>
      <w:footerReference w:type="default" r:id="rId11"/>
      <w:pgSz w:w="11906" w:h="16838"/>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D3A33" w14:textId="77777777" w:rsidR="00730589" w:rsidRDefault="00730589" w:rsidP="00A27A4B">
      <w:r>
        <w:separator/>
      </w:r>
    </w:p>
  </w:endnote>
  <w:endnote w:type="continuationSeparator" w:id="0">
    <w:p w14:paraId="21FE7B12" w14:textId="77777777" w:rsidR="00730589" w:rsidRDefault="00730589" w:rsidP="00A27A4B">
      <w:r>
        <w:continuationSeparator/>
      </w:r>
    </w:p>
  </w:endnote>
  <w:endnote w:type="continuationNotice" w:id="1">
    <w:p w14:paraId="14469400" w14:textId="77777777" w:rsidR="00730589" w:rsidRDefault="00730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obert PRO Medium">
    <w:altName w:val="Calibri"/>
    <w:panose1 w:val="00000000000000000000"/>
    <w:charset w:val="00"/>
    <w:family w:val="auto"/>
    <w:pitch w:val="variable"/>
    <w:sig w:usb0="A10002FF" w:usb1="00006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7176" w14:textId="6A19EC08" w:rsidR="006A15CA" w:rsidRPr="006A15CA" w:rsidRDefault="006A15CA" w:rsidP="006A15CA">
    <w:pPr>
      <w:tabs>
        <w:tab w:val="center" w:pos="4550"/>
        <w:tab w:val="left" w:pos="5818"/>
      </w:tabs>
      <w:ind w:right="260"/>
      <w:rPr>
        <w:rFonts w:ascii="Arial" w:hAnsi="Arial" w:cs="Arial"/>
        <w:color w:val="222A35" w:themeColor="text2" w:themeShade="80"/>
        <w:sz w:val="20"/>
        <w:szCs w:val="20"/>
      </w:rPr>
    </w:pPr>
    <w:r w:rsidRPr="00A27A4B">
      <w:rPr>
        <w:rFonts w:ascii="Arial" w:hAnsi="Arial" w:cs="Arial"/>
        <w:color w:val="323E4F" w:themeColor="text2" w:themeShade="BF"/>
        <w:sz w:val="20"/>
        <w:szCs w:val="20"/>
      </w:rPr>
      <w:fldChar w:fldCharType="begin"/>
    </w:r>
    <w:r w:rsidRPr="00A27A4B">
      <w:rPr>
        <w:rFonts w:ascii="Arial" w:hAnsi="Arial" w:cs="Arial"/>
        <w:color w:val="323E4F" w:themeColor="text2" w:themeShade="BF"/>
        <w:sz w:val="20"/>
        <w:szCs w:val="20"/>
      </w:rPr>
      <w:instrText xml:space="preserve"> PAGE   \* MERGEFORMAT </w:instrText>
    </w:r>
    <w:r w:rsidRPr="00A27A4B">
      <w:rPr>
        <w:rFonts w:ascii="Arial" w:hAnsi="Arial" w:cs="Arial"/>
        <w:color w:val="323E4F" w:themeColor="text2" w:themeShade="BF"/>
        <w:sz w:val="20"/>
        <w:szCs w:val="20"/>
      </w:rPr>
      <w:fldChar w:fldCharType="separate"/>
    </w:r>
    <w:r>
      <w:rPr>
        <w:rFonts w:ascii="Arial" w:hAnsi="Arial" w:cs="Arial"/>
        <w:color w:val="323E4F" w:themeColor="text2" w:themeShade="BF"/>
        <w:sz w:val="20"/>
        <w:szCs w:val="20"/>
      </w:rPr>
      <w:t>1</w:t>
    </w:r>
    <w:r w:rsidRPr="00A27A4B">
      <w:rPr>
        <w:rFonts w:ascii="Arial" w:hAnsi="Arial" w:cs="Arial"/>
        <w:color w:val="323E4F" w:themeColor="text2" w:themeShade="BF"/>
        <w:sz w:val="20"/>
        <w:szCs w:val="20"/>
      </w:rPr>
      <w:fldChar w:fldCharType="end"/>
    </w:r>
    <w:r w:rsidRPr="00A27A4B">
      <w:rPr>
        <w:rFonts w:ascii="Arial" w:hAnsi="Arial" w:cs="Arial"/>
        <w:color w:val="323E4F" w:themeColor="text2" w:themeShade="BF"/>
        <w:sz w:val="20"/>
        <w:szCs w:val="20"/>
      </w:rPr>
      <w:t xml:space="preserve"> | </w:t>
    </w:r>
    <w:r w:rsidRPr="00A27A4B">
      <w:rPr>
        <w:rFonts w:ascii="Arial" w:hAnsi="Arial" w:cs="Arial"/>
        <w:color w:val="323E4F" w:themeColor="text2" w:themeShade="BF"/>
        <w:sz w:val="20"/>
        <w:szCs w:val="20"/>
      </w:rPr>
      <w:fldChar w:fldCharType="begin"/>
    </w:r>
    <w:r w:rsidRPr="00A27A4B">
      <w:rPr>
        <w:rFonts w:ascii="Arial" w:hAnsi="Arial" w:cs="Arial"/>
        <w:color w:val="323E4F" w:themeColor="text2" w:themeShade="BF"/>
        <w:sz w:val="20"/>
        <w:szCs w:val="20"/>
      </w:rPr>
      <w:instrText xml:space="preserve"> NUMPAGES  \* Arabic  \* MERGEFORMAT </w:instrText>
    </w:r>
    <w:r w:rsidRPr="00A27A4B">
      <w:rPr>
        <w:rFonts w:ascii="Arial" w:hAnsi="Arial" w:cs="Arial"/>
        <w:color w:val="323E4F" w:themeColor="text2" w:themeShade="BF"/>
        <w:sz w:val="20"/>
        <w:szCs w:val="20"/>
      </w:rPr>
      <w:fldChar w:fldCharType="separate"/>
    </w:r>
    <w:r>
      <w:rPr>
        <w:rFonts w:ascii="Arial" w:hAnsi="Arial" w:cs="Arial"/>
        <w:color w:val="323E4F" w:themeColor="text2" w:themeShade="BF"/>
        <w:sz w:val="20"/>
        <w:szCs w:val="20"/>
      </w:rPr>
      <w:t>3</w:t>
    </w:r>
    <w:r w:rsidRPr="00A27A4B">
      <w:rPr>
        <w:rFonts w:ascii="Arial" w:hAnsi="Arial" w:cs="Arial"/>
        <w:color w:val="323E4F" w:themeColor="text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854FD" w14:textId="77777777" w:rsidR="00730589" w:rsidRDefault="00730589" w:rsidP="00A27A4B">
      <w:r>
        <w:separator/>
      </w:r>
    </w:p>
  </w:footnote>
  <w:footnote w:type="continuationSeparator" w:id="0">
    <w:p w14:paraId="01D8B5A0" w14:textId="77777777" w:rsidR="00730589" w:rsidRDefault="00730589" w:rsidP="00A27A4B">
      <w:r>
        <w:continuationSeparator/>
      </w:r>
    </w:p>
  </w:footnote>
  <w:footnote w:type="continuationNotice" w:id="1">
    <w:p w14:paraId="676FBEA6" w14:textId="77777777" w:rsidR="00730589" w:rsidRDefault="007305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628A" w14:textId="42D29EA8" w:rsidR="00A27A4B" w:rsidRDefault="003318E2">
    <w:pPr>
      <w:pStyle w:val="Kopfzeile"/>
    </w:pPr>
    <w:r>
      <w:rPr>
        <w:noProof/>
      </w:rPr>
      <w:pict w14:anchorId="55FDB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290519" o:spid="_x0000_s2049" type="#_x0000_t75" style="position:absolute;margin-left:-72.35pt;margin-top:-95.35pt;width:592.8pt;height:838.4pt;z-index:-251658752;mso-wrap-edited:f;mso-position-horizontal-relative:margin;mso-position-vertical-relative:margin" o:allowincell="f">
          <v:imagedata r:id="rId1" o:title="Seco_Stationery_Letterhead_A4_CMYK"/>
          <w10:wrap anchorx="margin" anchory="margin"/>
        </v:shape>
      </w:pict>
    </w:r>
  </w:p>
  <w:p w14:paraId="3F3C35EE" w14:textId="48369AC9" w:rsidR="00A27A4B" w:rsidRDefault="006A15CA" w:rsidP="006A15CA">
    <w:pPr>
      <w:pStyle w:val="Kopfzeile"/>
      <w:tabs>
        <w:tab w:val="clear" w:pos="4536"/>
        <w:tab w:val="clear" w:pos="9072"/>
        <w:tab w:val="left" w:pos="3590"/>
      </w:tabs>
    </w:pPr>
    <w:r>
      <w:tab/>
    </w:r>
  </w:p>
  <w:p w14:paraId="71DCF6FF" w14:textId="44FC76A5" w:rsidR="006A15CA" w:rsidRDefault="006A15CA" w:rsidP="006A15CA">
    <w:pPr>
      <w:pStyle w:val="Kopfzeile"/>
      <w:tabs>
        <w:tab w:val="clear" w:pos="4536"/>
        <w:tab w:val="clear" w:pos="9072"/>
        <w:tab w:val="left" w:pos="3590"/>
      </w:tabs>
    </w:pPr>
  </w:p>
  <w:p w14:paraId="246061E6" w14:textId="77777777" w:rsidR="006A15CA" w:rsidRDefault="006A15CA" w:rsidP="006A15CA">
    <w:pPr>
      <w:pStyle w:val="Kopfzeile"/>
      <w:tabs>
        <w:tab w:val="clear" w:pos="4536"/>
        <w:tab w:val="clear" w:pos="9072"/>
        <w:tab w:val="left" w:pos="3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75098"/>
    <w:multiLevelType w:val="hybridMultilevel"/>
    <w:tmpl w:val="314C9A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E32416A"/>
    <w:multiLevelType w:val="hybridMultilevel"/>
    <w:tmpl w:val="82C2C7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4F24906"/>
    <w:multiLevelType w:val="hybridMultilevel"/>
    <w:tmpl w:val="59AC91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812020837">
    <w:abstractNumId w:val="2"/>
  </w:num>
  <w:num w:numId="2" w16cid:durableId="1714964862">
    <w:abstractNumId w:val="0"/>
  </w:num>
  <w:num w:numId="3" w16cid:durableId="1631518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A4B"/>
    <w:rsid w:val="00011D8F"/>
    <w:rsid w:val="00016283"/>
    <w:rsid w:val="00023105"/>
    <w:rsid w:val="00027409"/>
    <w:rsid w:val="0002743B"/>
    <w:rsid w:val="00032FE4"/>
    <w:rsid w:val="000413CE"/>
    <w:rsid w:val="00046BFA"/>
    <w:rsid w:val="000532AE"/>
    <w:rsid w:val="00057771"/>
    <w:rsid w:val="00060C8A"/>
    <w:rsid w:val="0006550E"/>
    <w:rsid w:val="00071F38"/>
    <w:rsid w:val="00072A4E"/>
    <w:rsid w:val="00076539"/>
    <w:rsid w:val="00082C22"/>
    <w:rsid w:val="00085874"/>
    <w:rsid w:val="000866EE"/>
    <w:rsid w:val="00090108"/>
    <w:rsid w:val="00091471"/>
    <w:rsid w:val="00096307"/>
    <w:rsid w:val="000A495F"/>
    <w:rsid w:val="000A4E66"/>
    <w:rsid w:val="000A5EE6"/>
    <w:rsid w:val="000A6CD8"/>
    <w:rsid w:val="000B29AF"/>
    <w:rsid w:val="000B3B27"/>
    <w:rsid w:val="000B43F3"/>
    <w:rsid w:val="000B4602"/>
    <w:rsid w:val="000C59A3"/>
    <w:rsid w:val="000E094F"/>
    <w:rsid w:val="000E2512"/>
    <w:rsid w:val="000E5BE0"/>
    <w:rsid w:val="000F0235"/>
    <w:rsid w:val="000F55D0"/>
    <w:rsid w:val="0010583E"/>
    <w:rsid w:val="00112E0E"/>
    <w:rsid w:val="00113636"/>
    <w:rsid w:val="00113A21"/>
    <w:rsid w:val="001363A1"/>
    <w:rsid w:val="00147C03"/>
    <w:rsid w:val="00151BE7"/>
    <w:rsid w:val="0015626E"/>
    <w:rsid w:val="00156A13"/>
    <w:rsid w:val="0016347A"/>
    <w:rsid w:val="00173472"/>
    <w:rsid w:val="001736E3"/>
    <w:rsid w:val="00176F8D"/>
    <w:rsid w:val="001811C3"/>
    <w:rsid w:val="001908D4"/>
    <w:rsid w:val="00197BF7"/>
    <w:rsid w:val="00197D62"/>
    <w:rsid w:val="001A04A1"/>
    <w:rsid w:val="001B08B8"/>
    <w:rsid w:val="001D515F"/>
    <w:rsid w:val="001E1E28"/>
    <w:rsid w:val="001E7913"/>
    <w:rsid w:val="001F1524"/>
    <w:rsid w:val="001F4237"/>
    <w:rsid w:val="001F7679"/>
    <w:rsid w:val="001F7943"/>
    <w:rsid w:val="00202CC9"/>
    <w:rsid w:val="00204464"/>
    <w:rsid w:val="00205182"/>
    <w:rsid w:val="00206657"/>
    <w:rsid w:val="002115B4"/>
    <w:rsid w:val="002122B3"/>
    <w:rsid w:val="0021485D"/>
    <w:rsid w:val="002211EE"/>
    <w:rsid w:val="00222B03"/>
    <w:rsid w:val="0022689C"/>
    <w:rsid w:val="00233E69"/>
    <w:rsid w:val="00242862"/>
    <w:rsid w:val="00243C4D"/>
    <w:rsid w:val="00256E03"/>
    <w:rsid w:val="00261FAC"/>
    <w:rsid w:val="00272E6B"/>
    <w:rsid w:val="002801EB"/>
    <w:rsid w:val="00284AB0"/>
    <w:rsid w:val="002965CF"/>
    <w:rsid w:val="002A57ED"/>
    <w:rsid w:val="002A7794"/>
    <w:rsid w:val="002B05EB"/>
    <w:rsid w:val="002B1189"/>
    <w:rsid w:val="002B4022"/>
    <w:rsid w:val="002C2F42"/>
    <w:rsid w:val="002D0F42"/>
    <w:rsid w:val="002D1048"/>
    <w:rsid w:val="002D5C26"/>
    <w:rsid w:val="002E4BBD"/>
    <w:rsid w:val="002E77B2"/>
    <w:rsid w:val="002F7527"/>
    <w:rsid w:val="00303A07"/>
    <w:rsid w:val="00304377"/>
    <w:rsid w:val="00307F1C"/>
    <w:rsid w:val="003318E2"/>
    <w:rsid w:val="00331BC4"/>
    <w:rsid w:val="00342C9B"/>
    <w:rsid w:val="0034340A"/>
    <w:rsid w:val="00344349"/>
    <w:rsid w:val="003456E7"/>
    <w:rsid w:val="00345F12"/>
    <w:rsid w:val="00350A07"/>
    <w:rsid w:val="00352B8E"/>
    <w:rsid w:val="00353450"/>
    <w:rsid w:val="0035667B"/>
    <w:rsid w:val="00364966"/>
    <w:rsid w:val="00367D93"/>
    <w:rsid w:val="003701FA"/>
    <w:rsid w:val="00387E94"/>
    <w:rsid w:val="003971B3"/>
    <w:rsid w:val="003A1120"/>
    <w:rsid w:val="003A19BE"/>
    <w:rsid w:val="003A5036"/>
    <w:rsid w:val="003B198E"/>
    <w:rsid w:val="003B19F6"/>
    <w:rsid w:val="003B3218"/>
    <w:rsid w:val="003B5A9B"/>
    <w:rsid w:val="003B719F"/>
    <w:rsid w:val="003C192D"/>
    <w:rsid w:val="003C1FD6"/>
    <w:rsid w:val="003C2FD1"/>
    <w:rsid w:val="003C58EB"/>
    <w:rsid w:val="003D3089"/>
    <w:rsid w:val="003D5D1D"/>
    <w:rsid w:val="003D7555"/>
    <w:rsid w:val="003E26D7"/>
    <w:rsid w:val="003F45B5"/>
    <w:rsid w:val="00402097"/>
    <w:rsid w:val="004066B3"/>
    <w:rsid w:val="00411B6D"/>
    <w:rsid w:val="00412150"/>
    <w:rsid w:val="00414E61"/>
    <w:rsid w:val="00416AA9"/>
    <w:rsid w:val="00421F8D"/>
    <w:rsid w:val="0042684D"/>
    <w:rsid w:val="004304A8"/>
    <w:rsid w:val="00432BE0"/>
    <w:rsid w:val="00435CC4"/>
    <w:rsid w:val="0043667F"/>
    <w:rsid w:val="00436E3D"/>
    <w:rsid w:val="004423A3"/>
    <w:rsid w:val="00443783"/>
    <w:rsid w:val="00453836"/>
    <w:rsid w:val="0045542C"/>
    <w:rsid w:val="00463DDA"/>
    <w:rsid w:val="004653BB"/>
    <w:rsid w:val="0047052F"/>
    <w:rsid w:val="0047632E"/>
    <w:rsid w:val="004776D9"/>
    <w:rsid w:val="004828AE"/>
    <w:rsid w:val="004841EF"/>
    <w:rsid w:val="00487F14"/>
    <w:rsid w:val="0049047E"/>
    <w:rsid w:val="00493F8B"/>
    <w:rsid w:val="00494D9E"/>
    <w:rsid w:val="004A4DE1"/>
    <w:rsid w:val="004B6881"/>
    <w:rsid w:val="004B6983"/>
    <w:rsid w:val="004C0660"/>
    <w:rsid w:val="004C45DE"/>
    <w:rsid w:val="004C4CE8"/>
    <w:rsid w:val="004C54D9"/>
    <w:rsid w:val="004E197F"/>
    <w:rsid w:val="004E265D"/>
    <w:rsid w:val="004E4E53"/>
    <w:rsid w:val="004E586A"/>
    <w:rsid w:val="004E6302"/>
    <w:rsid w:val="004E6463"/>
    <w:rsid w:val="004F0BC4"/>
    <w:rsid w:val="004F2C1D"/>
    <w:rsid w:val="005004F5"/>
    <w:rsid w:val="00500CDA"/>
    <w:rsid w:val="00512AC5"/>
    <w:rsid w:val="00514916"/>
    <w:rsid w:val="00520CEC"/>
    <w:rsid w:val="00537306"/>
    <w:rsid w:val="00541318"/>
    <w:rsid w:val="0054355E"/>
    <w:rsid w:val="0054669E"/>
    <w:rsid w:val="00553BBE"/>
    <w:rsid w:val="00563921"/>
    <w:rsid w:val="005703CC"/>
    <w:rsid w:val="00570DEB"/>
    <w:rsid w:val="00577ADB"/>
    <w:rsid w:val="00583DED"/>
    <w:rsid w:val="005929DD"/>
    <w:rsid w:val="005A6FF1"/>
    <w:rsid w:val="005C37E6"/>
    <w:rsid w:val="005C5946"/>
    <w:rsid w:val="005D026E"/>
    <w:rsid w:val="005D1D0B"/>
    <w:rsid w:val="005D5A92"/>
    <w:rsid w:val="005D6720"/>
    <w:rsid w:val="005E502E"/>
    <w:rsid w:val="005F3D9D"/>
    <w:rsid w:val="00617143"/>
    <w:rsid w:val="006202C1"/>
    <w:rsid w:val="00620C95"/>
    <w:rsid w:val="006244B0"/>
    <w:rsid w:val="00635165"/>
    <w:rsid w:val="0063517C"/>
    <w:rsid w:val="00643CCB"/>
    <w:rsid w:val="0065186B"/>
    <w:rsid w:val="006537E9"/>
    <w:rsid w:val="00673465"/>
    <w:rsid w:val="00676058"/>
    <w:rsid w:val="0068694B"/>
    <w:rsid w:val="0068731E"/>
    <w:rsid w:val="00687E04"/>
    <w:rsid w:val="0069199B"/>
    <w:rsid w:val="00692D11"/>
    <w:rsid w:val="006A15CA"/>
    <w:rsid w:val="006A2D12"/>
    <w:rsid w:val="006B26C2"/>
    <w:rsid w:val="006B38C8"/>
    <w:rsid w:val="006B517E"/>
    <w:rsid w:val="006B7E38"/>
    <w:rsid w:val="006C6FAE"/>
    <w:rsid w:val="006D1068"/>
    <w:rsid w:val="006D568D"/>
    <w:rsid w:val="006E7BB1"/>
    <w:rsid w:val="006F4A65"/>
    <w:rsid w:val="006F75C2"/>
    <w:rsid w:val="00704055"/>
    <w:rsid w:val="0071169F"/>
    <w:rsid w:val="00714B0F"/>
    <w:rsid w:val="007213DD"/>
    <w:rsid w:val="00724098"/>
    <w:rsid w:val="00724AE3"/>
    <w:rsid w:val="00730589"/>
    <w:rsid w:val="007452C7"/>
    <w:rsid w:val="00753AA0"/>
    <w:rsid w:val="00763161"/>
    <w:rsid w:val="00764428"/>
    <w:rsid w:val="00764D51"/>
    <w:rsid w:val="007767C3"/>
    <w:rsid w:val="00777A47"/>
    <w:rsid w:val="00782E4D"/>
    <w:rsid w:val="00787875"/>
    <w:rsid w:val="007A2BA2"/>
    <w:rsid w:val="007A4EB3"/>
    <w:rsid w:val="007B4EFC"/>
    <w:rsid w:val="007B53B6"/>
    <w:rsid w:val="007C2795"/>
    <w:rsid w:val="007C44B8"/>
    <w:rsid w:val="007C46EA"/>
    <w:rsid w:val="007D0224"/>
    <w:rsid w:val="007D463F"/>
    <w:rsid w:val="007D619A"/>
    <w:rsid w:val="007E5697"/>
    <w:rsid w:val="007F397D"/>
    <w:rsid w:val="008021F8"/>
    <w:rsid w:val="0080293A"/>
    <w:rsid w:val="00802D29"/>
    <w:rsid w:val="00803169"/>
    <w:rsid w:val="00803852"/>
    <w:rsid w:val="00804D0C"/>
    <w:rsid w:val="008157BF"/>
    <w:rsid w:val="00843947"/>
    <w:rsid w:val="00844FB9"/>
    <w:rsid w:val="0084541E"/>
    <w:rsid w:val="00845BE6"/>
    <w:rsid w:val="00847DCA"/>
    <w:rsid w:val="00853E04"/>
    <w:rsid w:val="00861DF2"/>
    <w:rsid w:val="0086260D"/>
    <w:rsid w:val="008664E1"/>
    <w:rsid w:val="0087021D"/>
    <w:rsid w:val="00871B80"/>
    <w:rsid w:val="00876AD2"/>
    <w:rsid w:val="008838AA"/>
    <w:rsid w:val="00886AF1"/>
    <w:rsid w:val="00886C5E"/>
    <w:rsid w:val="00892E86"/>
    <w:rsid w:val="008A4937"/>
    <w:rsid w:val="008B4E32"/>
    <w:rsid w:val="008B57B6"/>
    <w:rsid w:val="008B5932"/>
    <w:rsid w:val="008B67DA"/>
    <w:rsid w:val="008B7D82"/>
    <w:rsid w:val="008C0192"/>
    <w:rsid w:val="008C0460"/>
    <w:rsid w:val="008C2F62"/>
    <w:rsid w:val="008C5B92"/>
    <w:rsid w:val="008C77AD"/>
    <w:rsid w:val="008D2F8C"/>
    <w:rsid w:val="008D7742"/>
    <w:rsid w:val="009113F4"/>
    <w:rsid w:val="00911ADE"/>
    <w:rsid w:val="00931DD6"/>
    <w:rsid w:val="009320A2"/>
    <w:rsid w:val="009521A0"/>
    <w:rsid w:val="009646D6"/>
    <w:rsid w:val="00967A2B"/>
    <w:rsid w:val="00973F84"/>
    <w:rsid w:val="00981025"/>
    <w:rsid w:val="00990EA5"/>
    <w:rsid w:val="009A0F96"/>
    <w:rsid w:val="009A1BF7"/>
    <w:rsid w:val="009A74C8"/>
    <w:rsid w:val="009C15D4"/>
    <w:rsid w:val="009C2F23"/>
    <w:rsid w:val="009E10C5"/>
    <w:rsid w:val="009E5361"/>
    <w:rsid w:val="009E7002"/>
    <w:rsid w:val="00A0284B"/>
    <w:rsid w:val="00A04770"/>
    <w:rsid w:val="00A14EC7"/>
    <w:rsid w:val="00A15CFD"/>
    <w:rsid w:val="00A1682E"/>
    <w:rsid w:val="00A26619"/>
    <w:rsid w:val="00A26A04"/>
    <w:rsid w:val="00A26C15"/>
    <w:rsid w:val="00A27A4B"/>
    <w:rsid w:val="00A3115D"/>
    <w:rsid w:val="00A3245E"/>
    <w:rsid w:val="00A324AD"/>
    <w:rsid w:val="00A32848"/>
    <w:rsid w:val="00A33004"/>
    <w:rsid w:val="00A365F3"/>
    <w:rsid w:val="00A373EB"/>
    <w:rsid w:val="00A41968"/>
    <w:rsid w:val="00A420FA"/>
    <w:rsid w:val="00A457BC"/>
    <w:rsid w:val="00A60714"/>
    <w:rsid w:val="00A63C83"/>
    <w:rsid w:val="00A70E50"/>
    <w:rsid w:val="00A72D95"/>
    <w:rsid w:val="00A73708"/>
    <w:rsid w:val="00A73780"/>
    <w:rsid w:val="00A81F44"/>
    <w:rsid w:val="00A87E0F"/>
    <w:rsid w:val="00A9119C"/>
    <w:rsid w:val="00A9789A"/>
    <w:rsid w:val="00AA409E"/>
    <w:rsid w:val="00AA619C"/>
    <w:rsid w:val="00AB1EC2"/>
    <w:rsid w:val="00AB2C67"/>
    <w:rsid w:val="00AB6E08"/>
    <w:rsid w:val="00AC0A98"/>
    <w:rsid w:val="00AC2CF9"/>
    <w:rsid w:val="00AC392E"/>
    <w:rsid w:val="00AC3B5E"/>
    <w:rsid w:val="00AD08AC"/>
    <w:rsid w:val="00AE12D2"/>
    <w:rsid w:val="00AE3FFE"/>
    <w:rsid w:val="00AF48C7"/>
    <w:rsid w:val="00AF4D48"/>
    <w:rsid w:val="00B01213"/>
    <w:rsid w:val="00B06111"/>
    <w:rsid w:val="00B10434"/>
    <w:rsid w:val="00B105C3"/>
    <w:rsid w:val="00B14790"/>
    <w:rsid w:val="00B1600F"/>
    <w:rsid w:val="00B16B1F"/>
    <w:rsid w:val="00B17BFB"/>
    <w:rsid w:val="00B24427"/>
    <w:rsid w:val="00B275BD"/>
    <w:rsid w:val="00B27B02"/>
    <w:rsid w:val="00B42E15"/>
    <w:rsid w:val="00B44BDA"/>
    <w:rsid w:val="00B532A0"/>
    <w:rsid w:val="00B56EF1"/>
    <w:rsid w:val="00B57314"/>
    <w:rsid w:val="00B60AB8"/>
    <w:rsid w:val="00B62A1C"/>
    <w:rsid w:val="00B76033"/>
    <w:rsid w:val="00B76EA4"/>
    <w:rsid w:val="00B77455"/>
    <w:rsid w:val="00B81129"/>
    <w:rsid w:val="00B90C6D"/>
    <w:rsid w:val="00B92F46"/>
    <w:rsid w:val="00B95917"/>
    <w:rsid w:val="00BA119C"/>
    <w:rsid w:val="00BA3CE8"/>
    <w:rsid w:val="00BA6D57"/>
    <w:rsid w:val="00BA7A1B"/>
    <w:rsid w:val="00BB5574"/>
    <w:rsid w:val="00BC4881"/>
    <w:rsid w:val="00BC7D39"/>
    <w:rsid w:val="00BD3703"/>
    <w:rsid w:val="00BE736C"/>
    <w:rsid w:val="00BF06A6"/>
    <w:rsid w:val="00C0374C"/>
    <w:rsid w:val="00C03C50"/>
    <w:rsid w:val="00C06B69"/>
    <w:rsid w:val="00C23E4D"/>
    <w:rsid w:val="00C24105"/>
    <w:rsid w:val="00C33420"/>
    <w:rsid w:val="00C3629E"/>
    <w:rsid w:val="00C369DA"/>
    <w:rsid w:val="00C3708E"/>
    <w:rsid w:val="00C5249D"/>
    <w:rsid w:val="00C52EAC"/>
    <w:rsid w:val="00C61A3E"/>
    <w:rsid w:val="00C73236"/>
    <w:rsid w:val="00C75804"/>
    <w:rsid w:val="00C76B47"/>
    <w:rsid w:val="00C77366"/>
    <w:rsid w:val="00C82D75"/>
    <w:rsid w:val="00C86931"/>
    <w:rsid w:val="00C914F9"/>
    <w:rsid w:val="00C91B1F"/>
    <w:rsid w:val="00C92777"/>
    <w:rsid w:val="00C957DE"/>
    <w:rsid w:val="00CA428F"/>
    <w:rsid w:val="00CA65B1"/>
    <w:rsid w:val="00CB3D6D"/>
    <w:rsid w:val="00CC178B"/>
    <w:rsid w:val="00CD033E"/>
    <w:rsid w:val="00CD3A5D"/>
    <w:rsid w:val="00CD5082"/>
    <w:rsid w:val="00CF32EE"/>
    <w:rsid w:val="00CF404B"/>
    <w:rsid w:val="00CF63DB"/>
    <w:rsid w:val="00CF7264"/>
    <w:rsid w:val="00D0065D"/>
    <w:rsid w:val="00D011CE"/>
    <w:rsid w:val="00D01749"/>
    <w:rsid w:val="00D06066"/>
    <w:rsid w:val="00D07A1C"/>
    <w:rsid w:val="00D107AB"/>
    <w:rsid w:val="00D13638"/>
    <w:rsid w:val="00D14749"/>
    <w:rsid w:val="00D17378"/>
    <w:rsid w:val="00D17437"/>
    <w:rsid w:val="00D20A14"/>
    <w:rsid w:val="00D3070C"/>
    <w:rsid w:val="00D366F6"/>
    <w:rsid w:val="00D378D6"/>
    <w:rsid w:val="00D436C6"/>
    <w:rsid w:val="00D560EF"/>
    <w:rsid w:val="00D67924"/>
    <w:rsid w:val="00D7151E"/>
    <w:rsid w:val="00D80232"/>
    <w:rsid w:val="00D846D9"/>
    <w:rsid w:val="00D901B8"/>
    <w:rsid w:val="00D91701"/>
    <w:rsid w:val="00D93AE3"/>
    <w:rsid w:val="00D96FCB"/>
    <w:rsid w:val="00DA0201"/>
    <w:rsid w:val="00DD20C8"/>
    <w:rsid w:val="00DD20FE"/>
    <w:rsid w:val="00DD23E0"/>
    <w:rsid w:val="00DD4078"/>
    <w:rsid w:val="00DD4900"/>
    <w:rsid w:val="00DD7E9C"/>
    <w:rsid w:val="00DE0F91"/>
    <w:rsid w:val="00DE2D90"/>
    <w:rsid w:val="00DF4615"/>
    <w:rsid w:val="00E01E6B"/>
    <w:rsid w:val="00E0293B"/>
    <w:rsid w:val="00E03C50"/>
    <w:rsid w:val="00E0733B"/>
    <w:rsid w:val="00E111FF"/>
    <w:rsid w:val="00E140F9"/>
    <w:rsid w:val="00E166CB"/>
    <w:rsid w:val="00E167A9"/>
    <w:rsid w:val="00E34901"/>
    <w:rsid w:val="00E35D49"/>
    <w:rsid w:val="00E377B6"/>
    <w:rsid w:val="00E4036B"/>
    <w:rsid w:val="00E47357"/>
    <w:rsid w:val="00E508F9"/>
    <w:rsid w:val="00E633CF"/>
    <w:rsid w:val="00E63903"/>
    <w:rsid w:val="00E7128E"/>
    <w:rsid w:val="00E71367"/>
    <w:rsid w:val="00E90CE8"/>
    <w:rsid w:val="00E93929"/>
    <w:rsid w:val="00EA198D"/>
    <w:rsid w:val="00EA604E"/>
    <w:rsid w:val="00EA6312"/>
    <w:rsid w:val="00EB3ED4"/>
    <w:rsid w:val="00EB48A1"/>
    <w:rsid w:val="00EB6006"/>
    <w:rsid w:val="00EC172A"/>
    <w:rsid w:val="00EC42E4"/>
    <w:rsid w:val="00EC577E"/>
    <w:rsid w:val="00ED33CB"/>
    <w:rsid w:val="00ED370D"/>
    <w:rsid w:val="00ED513F"/>
    <w:rsid w:val="00ED6D98"/>
    <w:rsid w:val="00EE7B12"/>
    <w:rsid w:val="00EE7B29"/>
    <w:rsid w:val="00EF1903"/>
    <w:rsid w:val="00EF57AD"/>
    <w:rsid w:val="00EF77F6"/>
    <w:rsid w:val="00F01D74"/>
    <w:rsid w:val="00F058AC"/>
    <w:rsid w:val="00F10F92"/>
    <w:rsid w:val="00F145A0"/>
    <w:rsid w:val="00F20C5C"/>
    <w:rsid w:val="00F27320"/>
    <w:rsid w:val="00F27E48"/>
    <w:rsid w:val="00F33733"/>
    <w:rsid w:val="00F36EC4"/>
    <w:rsid w:val="00F37C4F"/>
    <w:rsid w:val="00F407D9"/>
    <w:rsid w:val="00F419F4"/>
    <w:rsid w:val="00F52BD7"/>
    <w:rsid w:val="00F5766E"/>
    <w:rsid w:val="00F61983"/>
    <w:rsid w:val="00F624F2"/>
    <w:rsid w:val="00F626CD"/>
    <w:rsid w:val="00F6723D"/>
    <w:rsid w:val="00F72F99"/>
    <w:rsid w:val="00F756EF"/>
    <w:rsid w:val="00F769D5"/>
    <w:rsid w:val="00F8529F"/>
    <w:rsid w:val="00F93ED4"/>
    <w:rsid w:val="00FB7C67"/>
    <w:rsid w:val="00FC02AB"/>
    <w:rsid w:val="00FC06E4"/>
    <w:rsid w:val="00FD7676"/>
    <w:rsid w:val="00FE31C3"/>
    <w:rsid w:val="00FF0F26"/>
    <w:rsid w:val="00FF337B"/>
    <w:rsid w:val="36398007"/>
    <w:rsid w:val="6E2BD8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066F0F"/>
  <w15:chartTrackingRefBased/>
  <w15:docId w15:val="{23330CBA-F42C-426E-A9D9-E47473A1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7A4B"/>
    <w:pPr>
      <w:spacing w:after="0" w:line="240" w:lineRule="auto"/>
    </w:pPr>
    <w:rPr>
      <w:kern w:val="2"/>
      <w:sz w:val="24"/>
      <w:szCs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27A4B"/>
    <w:pPr>
      <w:tabs>
        <w:tab w:val="center" w:pos="4536"/>
        <w:tab w:val="right" w:pos="9072"/>
      </w:tabs>
    </w:pPr>
  </w:style>
  <w:style w:type="character" w:customStyle="1" w:styleId="KopfzeileZchn">
    <w:name w:val="Kopfzeile Zchn"/>
    <w:basedOn w:val="Absatz-Standardschriftart"/>
    <w:link w:val="Kopfzeile"/>
    <w:uiPriority w:val="99"/>
    <w:rsid w:val="00A27A4B"/>
  </w:style>
  <w:style w:type="paragraph" w:styleId="Fuzeile">
    <w:name w:val="footer"/>
    <w:basedOn w:val="Standard"/>
    <w:link w:val="FuzeileZchn"/>
    <w:uiPriority w:val="99"/>
    <w:unhideWhenUsed/>
    <w:rsid w:val="00A27A4B"/>
    <w:pPr>
      <w:tabs>
        <w:tab w:val="center" w:pos="4536"/>
        <w:tab w:val="right" w:pos="9072"/>
      </w:tabs>
    </w:pPr>
  </w:style>
  <w:style w:type="character" w:customStyle="1" w:styleId="FuzeileZchn">
    <w:name w:val="Fußzeile Zchn"/>
    <w:basedOn w:val="Absatz-Standardschriftart"/>
    <w:link w:val="Fuzeile"/>
    <w:uiPriority w:val="99"/>
    <w:rsid w:val="00A27A4B"/>
  </w:style>
  <w:style w:type="paragraph" w:customStyle="1" w:styleId="Title10ptMedium">
    <w:name w:val="Title 10pt Medium"/>
    <w:basedOn w:val="Standard"/>
    <w:uiPriority w:val="99"/>
    <w:rsid w:val="00A27A4B"/>
    <w:pPr>
      <w:autoSpaceDE w:val="0"/>
      <w:autoSpaceDN w:val="0"/>
      <w:adjustRightInd w:val="0"/>
      <w:spacing w:line="288" w:lineRule="auto"/>
      <w:textAlignment w:val="center"/>
    </w:pPr>
    <w:rPr>
      <w:rFonts w:ascii="Roobert PRO Medium" w:hAnsi="Roobert PRO Medium" w:cs="Roobert PRO Medium"/>
      <w:color w:val="000000"/>
      <w:kern w:val="0"/>
      <w:sz w:val="20"/>
      <w:szCs w:val="20"/>
    </w:rPr>
  </w:style>
  <w:style w:type="character" w:styleId="Hyperlink">
    <w:name w:val="Hyperlink"/>
    <w:basedOn w:val="Absatz-Standardschriftart"/>
    <w:uiPriority w:val="99"/>
    <w:unhideWhenUsed/>
    <w:rsid w:val="00A27A4B"/>
    <w:rPr>
      <w:color w:val="0563C1" w:themeColor="hyperlink"/>
      <w:u w:val="single"/>
    </w:rPr>
  </w:style>
  <w:style w:type="character" w:styleId="NichtaufgelsteErwhnung">
    <w:name w:val="Unresolved Mention"/>
    <w:basedOn w:val="Absatz-Standardschriftart"/>
    <w:uiPriority w:val="99"/>
    <w:semiHidden/>
    <w:unhideWhenUsed/>
    <w:rsid w:val="00A27A4B"/>
    <w:rPr>
      <w:color w:val="605E5C"/>
      <w:shd w:val="clear" w:color="auto" w:fill="E1DFDD"/>
    </w:rPr>
  </w:style>
  <w:style w:type="character" w:customStyle="1" w:styleId="normaltextrun">
    <w:name w:val="normaltextrun"/>
    <w:basedOn w:val="Absatz-Standardschriftart"/>
    <w:rsid w:val="004841EF"/>
  </w:style>
  <w:style w:type="character" w:customStyle="1" w:styleId="eop">
    <w:name w:val="eop"/>
    <w:basedOn w:val="Absatz-Standardschriftart"/>
    <w:rsid w:val="004841EF"/>
  </w:style>
  <w:style w:type="paragraph" w:customStyle="1" w:styleId="paragraph">
    <w:name w:val="paragraph"/>
    <w:basedOn w:val="Standard"/>
    <w:rsid w:val="004841EF"/>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cxw19868059">
    <w:name w:val="scxw19868059"/>
    <w:basedOn w:val="Absatz-Standardschriftart"/>
    <w:rsid w:val="004841EF"/>
  </w:style>
  <w:style w:type="character" w:styleId="Kommentarzeichen">
    <w:name w:val="annotation reference"/>
    <w:basedOn w:val="Absatz-Standardschriftart"/>
    <w:uiPriority w:val="99"/>
    <w:semiHidden/>
    <w:unhideWhenUsed/>
    <w:rsid w:val="00692D11"/>
    <w:rPr>
      <w:sz w:val="16"/>
      <w:szCs w:val="16"/>
    </w:rPr>
  </w:style>
  <w:style w:type="paragraph" w:styleId="Kommentartext">
    <w:name w:val="annotation text"/>
    <w:basedOn w:val="Standard"/>
    <w:link w:val="KommentartextZchn"/>
    <w:uiPriority w:val="99"/>
    <w:unhideWhenUsed/>
    <w:rsid w:val="00692D11"/>
    <w:rPr>
      <w:sz w:val="20"/>
      <w:szCs w:val="20"/>
    </w:rPr>
  </w:style>
  <w:style w:type="character" w:customStyle="1" w:styleId="KommentartextZchn">
    <w:name w:val="Kommentartext Zchn"/>
    <w:basedOn w:val="Absatz-Standardschriftart"/>
    <w:link w:val="Kommentartext"/>
    <w:uiPriority w:val="99"/>
    <w:rsid w:val="00692D11"/>
    <w:rPr>
      <w:kern w:val="2"/>
      <w:sz w:val="20"/>
      <w:szCs w:val="20"/>
      <w:lang w:val="en-GB"/>
      <w14:ligatures w14:val="standardContextual"/>
    </w:rPr>
  </w:style>
  <w:style w:type="paragraph" w:styleId="Kommentarthema">
    <w:name w:val="annotation subject"/>
    <w:basedOn w:val="Kommentartext"/>
    <w:next w:val="Kommentartext"/>
    <w:link w:val="KommentarthemaZchn"/>
    <w:uiPriority w:val="99"/>
    <w:semiHidden/>
    <w:unhideWhenUsed/>
    <w:rsid w:val="00692D11"/>
    <w:rPr>
      <w:b/>
      <w:bCs/>
    </w:rPr>
  </w:style>
  <w:style w:type="character" w:customStyle="1" w:styleId="KommentarthemaZchn">
    <w:name w:val="Kommentarthema Zchn"/>
    <w:basedOn w:val="KommentartextZchn"/>
    <w:link w:val="Kommentarthema"/>
    <w:uiPriority w:val="99"/>
    <w:semiHidden/>
    <w:rsid w:val="00692D11"/>
    <w:rPr>
      <w:b/>
      <w:bCs/>
      <w:kern w:val="2"/>
      <w:sz w:val="20"/>
      <w:szCs w:val="20"/>
      <w:lang w:val="en-GB"/>
      <w14:ligatures w14:val="standardContextual"/>
    </w:rPr>
  </w:style>
  <w:style w:type="paragraph" w:styleId="Sprechblasentext">
    <w:name w:val="Balloon Text"/>
    <w:basedOn w:val="Standard"/>
    <w:link w:val="SprechblasentextZchn"/>
    <w:uiPriority w:val="99"/>
    <w:semiHidden/>
    <w:unhideWhenUsed/>
    <w:rsid w:val="00692D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2D11"/>
    <w:rPr>
      <w:rFonts w:ascii="Segoe UI" w:hAnsi="Segoe UI" w:cs="Segoe UI"/>
      <w:kern w:val="2"/>
      <w:sz w:val="18"/>
      <w:szCs w:val="18"/>
      <w:lang w:val="en-GB"/>
      <w14:ligatures w14:val="standardContextual"/>
    </w:rPr>
  </w:style>
  <w:style w:type="character" w:styleId="BesuchterLink">
    <w:name w:val="FollowedHyperlink"/>
    <w:basedOn w:val="Absatz-Standardschriftart"/>
    <w:uiPriority w:val="99"/>
    <w:semiHidden/>
    <w:unhideWhenUsed/>
    <w:rsid w:val="00F37C4F"/>
    <w:rPr>
      <w:color w:val="954F72" w:themeColor="followedHyperlink"/>
      <w:u w:val="single"/>
    </w:rPr>
  </w:style>
  <w:style w:type="paragraph" w:styleId="Listenabsatz">
    <w:name w:val="List Paragraph"/>
    <w:basedOn w:val="Standard"/>
    <w:uiPriority w:val="34"/>
    <w:qFormat/>
    <w:rsid w:val="00753A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13615">
      <w:bodyDiv w:val="1"/>
      <w:marLeft w:val="0"/>
      <w:marRight w:val="0"/>
      <w:marTop w:val="0"/>
      <w:marBottom w:val="0"/>
      <w:divBdr>
        <w:top w:val="none" w:sz="0" w:space="0" w:color="auto"/>
        <w:left w:val="none" w:sz="0" w:space="0" w:color="auto"/>
        <w:bottom w:val="none" w:sz="0" w:space="0" w:color="auto"/>
        <w:right w:val="none" w:sz="0" w:space="0" w:color="auto"/>
      </w:divBdr>
      <w:divsChild>
        <w:div w:id="441805265">
          <w:marLeft w:val="0"/>
          <w:marRight w:val="0"/>
          <w:marTop w:val="0"/>
          <w:marBottom w:val="0"/>
          <w:divBdr>
            <w:top w:val="none" w:sz="0" w:space="0" w:color="auto"/>
            <w:left w:val="none" w:sz="0" w:space="0" w:color="auto"/>
            <w:bottom w:val="none" w:sz="0" w:space="0" w:color="auto"/>
            <w:right w:val="none" w:sz="0" w:space="0" w:color="auto"/>
          </w:divBdr>
        </w:div>
        <w:div w:id="515770376">
          <w:marLeft w:val="0"/>
          <w:marRight w:val="0"/>
          <w:marTop w:val="0"/>
          <w:marBottom w:val="0"/>
          <w:divBdr>
            <w:top w:val="none" w:sz="0" w:space="0" w:color="auto"/>
            <w:left w:val="none" w:sz="0" w:space="0" w:color="auto"/>
            <w:bottom w:val="none" w:sz="0" w:space="0" w:color="auto"/>
            <w:right w:val="none" w:sz="0" w:space="0" w:color="auto"/>
          </w:divBdr>
        </w:div>
        <w:div w:id="1873297713">
          <w:marLeft w:val="0"/>
          <w:marRight w:val="0"/>
          <w:marTop w:val="0"/>
          <w:marBottom w:val="0"/>
          <w:divBdr>
            <w:top w:val="none" w:sz="0" w:space="0" w:color="auto"/>
            <w:left w:val="none" w:sz="0" w:space="0" w:color="auto"/>
            <w:bottom w:val="none" w:sz="0" w:space="0" w:color="auto"/>
            <w:right w:val="none" w:sz="0" w:space="0" w:color="auto"/>
          </w:divBdr>
        </w:div>
      </w:divsChild>
    </w:div>
    <w:div w:id="393429489">
      <w:bodyDiv w:val="1"/>
      <w:marLeft w:val="0"/>
      <w:marRight w:val="0"/>
      <w:marTop w:val="0"/>
      <w:marBottom w:val="0"/>
      <w:divBdr>
        <w:top w:val="none" w:sz="0" w:space="0" w:color="auto"/>
        <w:left w:val="none" w:sz="0" w:space="0" w:color="auto"/>
        <w:bottom w:val="none" w:sz="0" w:space="0" w:color="auto"/>
        <w:right w:val="none" w:sz="0" w:space="0" w:color="auto"/>
      </w:divBdr>
    </w:div>
    <w:div w:id="663778802">
      <w:bodyDiv w:val="1"/>
      <w:marLeft w:val="0"/>
      <w:marRight w:val="0"/>
      <w:marTop w:val="0"/>
      <w:marBottom w:val="0"/>
      <w:divBdr>
        <w:top w:val="none" w:sz="0" w:space="0" w:color="auto"/>
        <w:left w:val="none" w:sz="0" w:space="0" w:color="auto"/>
        <w:bottom w:val="none" w:sz="0" w:space="0" w:color="auto"/>
        <w:right w:val="none" w:sz="0" w:space="0" w:color="auto"/>
      </w:divBdr>
      <w:divsChild>
        <w:div w:id="122432605">
          <w:marLeft w:val="0"/>
          <w:marRight w:val="0"/>
          <w:marTop w:val="0"/>
          <w:marBottom w:val="0"/>
          <w:divBdr>
            <w:top w:val="none" w:sz="0" w:space="0" w:color="auto"/>
            <w:left w:val="none" w:sz="0" w:space="0" w:color="auto"/>
            <w:bottom w:val="none" w:sz="0" w:space="0" w:color="auto"/>
            <w:right w:val="none" w:sz="0" w:space="0" w:color="auto"/>
          </w:divBdr>
        </w:div>
        <w:div w:id="288556461">
          <w:marLeft w:val="0"/>
          <w:marRight w:val="0"/>
          <w:marTop w:val="0"/>
          <w:marBottom w:val="0"/>
          <w:divBdr>
            <w:top w:val="none" w:sz="0" w:space="0" w:color="auto"/>
            <w:left w:val="none" w:sz="0" w:space="0" w:color="auto"/>
            <w:bottom w:val="none" w:sz="0" w:space="0" w:color="auto"/>
            <w:right w:val="none" w:sz="0" w:space="0" w:color="auto"/>
          </w:divBdr>
        </w:div>
        <w:div w:id="337730481">
          <w:marLeft w:val="0"/>
          <w:marRight w:val="0"/>
          <w:marTop w:val="0"/>
          <w:marBottom w:val="0"/>
          <w:divBdr>
            <w:top w:val="none" w:sz="0" w:space="0" w:color="auto"/>
            <w:left w:val="none" w:sz="0" w:space="0" w:color="auto"/>
            <w:bottom w:val="none" w:sz="0" w:space="0" w:color="auto"/>
            <w:right w:val="none" w:sz="0" w:space="0" w:color="auto"/>
          </w:divBdr>
        </w:div>
        <w:div w:id="337854993">
          <w:marLeft w:val="0"/>
          <w:marRight w:val="0"/>
          <w:marTop w:val="0"/>
          <w:marBottom w:val="0"/>
          <w:divBdr>
            <w:top w:val="none" w:sz="0" w:space="0" w:color="auto"/>
            <w:left w:val="none" w:sz="0" w:space="0" w:color="auto"/>
            <w:bottom w:val="none" w:sz="0" w:space="0" w:color="auto"/>
            <w:right w:val="none" w:sz="0" w:space="0" w:color="auto"/>
          </w:divBdr>
        </w:div>
        <w:div w:id="366757921">
          <w:marLeft w:val="0"/>
          <w:marRight w:val="0"/>
          <w:marTop w:val="0"/>
          <w:marBottom w:val="0"/>
          <w:divBdr>
            <w:top w:val="none" w:sz="0" w:space="0" w:color="auto"/>
            <w:left w:val="none" w:sz="0" w:space="0" w:color="auto"/>
            <w:bottom w:val="none" w:sz="0" w:space="0" w:color="auto"/>
            <w:right w:val="none" w:sz="0" w:space="0" w:color="auto"/>
          </w:divBdr>
        </w:div>
        <w:div w:id="438331359">
          <w:marLeft w:val="0"/>
          <w:marRight w:val="0"/>
          <w:marTop w:val="0"/>
          <w:marBottom w:val="0"/>
          <w:divBdr>
            <w:top w:val="none" w:sz="0" w:space="0" w:color="auto"/>
            <w:left w:val="none" w:sz="0" w:space="0" w:color="auto"/>
            <w:bottom w:val="none" w:sz="0" w:space="0" w:color="auto"/>
            <w:right w:val="none" w:sz="0" w:space="0" w:color="auto"/>
          </w:divBdr>
        </w:div>
        <w:div w:id="669213639">
          <w:marLeft w:val="0"/>
          <w:marRight w:val="0"/>
          <w:marTop w:val="0"/>
          <w:marBottom w:val="0"/>
          <w:divBdr>
            <w:top w:val="none" w:sz="0" w:space="0" w:color="auto"/>
            <w:left w:val="none" w:sz="0" w:space="0" w:color="auto"/>
            <w:bottom w:val="none" w:sz="0" w:space="0" w:color="auto"/>
            <w:right w:val="none" w:sz="0" w:space="0" w:color="auto"/>
          </w:divBdr>
        </w:div>
        <w:div w:id="860750438">
          <w:marLeft w:val="0"/>
          <w:marRight w:val="0"/>
          <w:marTop w:val="0"/>
          <w:marBottom w:val="0"/>
          <w:divBdr>
            <w:top w:val="none" w:sz="0" w:space="0" w:color="auto"/>
            <w:left w:val="none" w:sz="0" w:space="0" w:color="auto"/>
            <w:bottom w:val="none" w:sz="0" w:space="0" w:color="auto"/>
            <w:right w:val="none" w:sz="0" w:space="0" w:color="auto"/>
          </w:divBdr>
        </w:div>
        <w:div w:id="1036545809">
          <w:marLeft w:val="0"/>
          <w:marRight w:val="0"/>
          <w:marTop w:val="0"/>
          <w:marBottom w:val="0"/>
          <w:divBdr>
            <w:top w:val="none" w:sz="0" w:space="0" w:color="auto"/>
            <w:left w:val="none" w:sz="0" w:space="0" w:color="auto"/>
            <w:bottom w:val="none" w:sz="0" w:space="0" w:color="auto"/>
            <w:right w:val="none" w:sz="0" w:space="0" w:color="auto"/>
          </w:divBdr>
        </w:div>
        <w:div w:id="1201627421">
          <w:marLeft w:val="0"/>
          <w:marRight w:val="0"/>
          <w:marTop w:val="0"/>
          <w:marBottom w:val="0"/>
          <w:divBdr>
            <w:top w:val="none" w:sz="0" w:space="0" w:color="auto"/>
            <w:left w:val="none" w:sz="0" w:space="0" w:color="auto"/>
            <w:bottom w:val="none" w:sz="0" w:space="0" w:color="auto"/>
            <w:right w:val="none" w:sz="0" w:space="0" w:color="auto"/>
          </w:divBdr>
        </w:div>
        <w:div w:id="1313830887">
          <w:marLeft w:val="0"/>
          <w:marRight w:val="0"/>
          <w:marTop w:val="0"/>
          <w:marBottom w:val="0"/>
          <w:divBdr>
            <w:top w:val="none" w:sz="0" w:space="0" w:color="auto"/>
            <w:left w:val="none" w:sz="0" w:space="0" w:color="auto"/>
            <w:bottom w:val="none" w:sz="0" w:space="0" w:color="auto"/>
            <w:right w:val="none" w:sz="0" w:space="0" w:color="auto"/>
          </w:divBdr>
        </w:div>
        <w:div w:id="1785150970">
          <w:marLeft w:val="0"/>
          <w:marRight w:val="0"/>
          <w:marTop w:val="0"/>
          <w:marBottom w:val="0"/>
          <w:divBdr>
            <w:top w:val="none" w:sz="0" w:space="0" w:color="auto"/>
            <w:left w:val="none" w:sz="0" w:space="0" w:color="auto"/>
            <w:bottom w:val="none" w:sz="0" w:space="0" w:color="auto"/>
            <w:right w:val="none" w:sz="0" w:space="0" w:color="auto"/>
          </w:divBdr>
        </w:div>
        <w:div w:id="2004240841">
          <w:marLeft w:val="0"/>
          <w:marRight w:val="0"/>
          <w:marTop w:val="0"/>
          <w:marBottom w:val="0"/>
          <w:divBdr>
            <w:top w:val="none" w:sz="0" w:space="0" w:color="auto"/>
            <w:left w:val="none" w:sz="0" w:space="0" w:color="auto"/>
            <w:bottom w:val="none" w:sz="0" w:space="0" w:color="auto"/>
            <w:right w:val="none" w:sz="0" w:space="0" w:color="auto"/>
          </w:divBdr>
        </w:div>
        <w:div w:id="2097902467">
          <w:marLeft w:val="0"/>
          <w:marRight w:val="0"/>
          <w:marTop w:val="0"/>
          <w:marBottom w:val="0"/>
          <w:divBdr>
            <w:top w:val="none" w:sz="0" w:space="0" w:color="auto"/>
            <w:left w:val="none" w:sz="0" w:space="0" w:color="auto"/>
            <w:bottom w:val="none" w:sz="0" w:space="0" w:color="auto"/>
            <w:right w:val="none" w:sz="0" w:space="0" w:color="auto"/>
          </w:divBdr>
        </w:div>
        <w:div w:id="2103337260">
          <w:marLeft w:val="0"/>
          <w:marRight w:val="0"/>
          <w:marTop w:val="0"/>
          <w:marBottom w:val="0"/>
          <w:divBdr>
            <w:top w:val="none" w:sz="0" w:space="0" w:color="auto"/>
            <w:left w:val="none" w:sz="0" w:space="0" w:color="auto"/>
            <w:bottom w:val="none" w:sz="0" w:space="0" w:color="auto"/>
            <w:right w:val="none" w:sz="0" w:space="0" w:color="auto"/>
          </w:divBdr>
        </w:div>
      </w:divsChild>
    </w:div>
    <w:div w:id="2014649830">
      <w:bodyDiv w:val="1"/>
      <w:marLeft w:val="0"/>
      <w:marRight w:val="0"/>
      <w:marTop w:val="0"/>
      <w:marBottom w:val="0"/>
      <w:divBdr>
        <w:top w:val="none" w:sz="0" w:space="0" w:color="auto"/>
        <w:left w:val="none" w:sz="0" w:space="0" w:color="auto"/>
        <w:bottom w:val="none" w:sz="0" w:space="0" w:color="auto"/>
        <w:right w:val="none" w:sz="0" w:space="0" w:color="auto"/>
      </w:divBdr>
      <w:divsChild>
        <w:div w:id="1174803320">
          <w:marLeft w:val="0"/>
          <w:marRight w:val="0"/>
          <w:marTop w:val="0"/>
          <w:marBottom w:val="0"/>
          <w:divBdr>
            <w:top w:val="none" w:sz="0" w:space="0" w:color="auto"/>
            <w:left w:val="none" w:sz="0" w:space="0" w:color="auto"/>
            <w:bottom w:val="none" w:sz="0" w:space="0" w:color="auto"/>
            <w:right w:val="none" w:sz="0" w:space="0" w:color="auto"/>
          </w:divBdr>
        </w:div>
        <w:div w:id="1240679510">
          <w:marLeft w:val="0"/>
          <w:marRight w:val="0"/>
          <w:marTop w:val="0"/>
          <w:marBottom w:val="0"/>
          <w:divBdr>
            <w:top w:val="none" w:sz="0" w:space="0" w:color="auto"/>
            <w:left w:val="none" w:sz="0" w:space="0" w:color="auto"/>
            <w:bottom w:val="none" w:sz="0" w:space="0" w:color="auto"/>
            <w:right w:val="none" w:sz="0" w:space="0" w:color="auto"/>
          </w:divBdr>
        </w:div>
        <w:div w:id="1502113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secotools.com/I-Hub-Day-2024/hom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otool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58707db-cea7-4907-92d1-cf323291762b}" enabled="1" method="Standard" siteId="{e11cbe9c-f680-44b9-9d42-d705f740b888}"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3530</Characters>
  <Application>Microsoft Office Word</Application>
  <DocSecurity>4</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Gudrun A Winkler</dc:creator>
  <cp:keywords/>
  <dc:description/>
  <cp:lastModifiedBy>Gudrun A Winkler</cp:lastModifiedBy>
  <cp:revision>2</cp:revision>
  <cp:lastPrinted>2024-10-23T15:11:00Z</cp:lastPrinted>
  <dcterms:created xsi:type="dcterms:W3CDTF">2024-10-24T12:52:00Z</dcterms:created>
  <dcterms:modified xsi:type="dcterms:W3CDTF">2024-10-24T12:52:00Z</dcterms:modified>
</cp:coreProperties>
</file>